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D253" w14:textId="7BA5CF53" w:rsidR="009C6C61" w:rsidRPr="00170772" w:rsidRDefault="00170772" w:rsidP="009C6C61">
      <w:pPr>
        <w:numPr>
          <w:ilvl w:val="0"/>
          <w:numId w:val="1"/>
        </w:numPr>
        <w:spacing w:after="0" w:line="360" w:lineRule="auto"/>
        <w:ind w:left="426" w:hanging="426"/>
        <w:contextualSpacing/>
        <w:jc w:val="both"/>
        <w:rPr>
          <w:rFonts w:ascii="Franklin Gothic Medium" w:hAnsi="Franklin Gothic Medium" w:cstheme="minorHAnsi"/>
          <w:b/>
          <w:color w:val="000000" w:themeColor="text1"/>
          <w:sz w:val="28"/>
          <w:szCs w:val="40"/>
          <w:u w:val="single"/>
        </w:rPr>
      </w:pPr>
      <w:r w:rsidRPr="00170772">
        <w:rPr>
          <w:rFonts w:ascii="Franklin Gothic Medium" w:hAnsi="Franklin Gothic Medium" w:cstheme="minorHAnsi"/>
          <w:b/>
          <w:color w:val="000000" w:themeColor="text1"/>
          <w:sz w:val="28"/>
          <w:szCs w:val="40"/>
          <w:u w:val="single"/>
        </w:rPr>
        <w:t>BACKGROUND</w:t>
      </w:r>
    </w:p>
    <w:p w14:paraId="2FF50EF1" w14:textId="1C2609C1" w:rsidR="00612284" w:rsidRPr="000F3971" w:rsidRDefault="00612284" w:rsidP="009C6C61">
      <w:pPr>
        <w:spacing w:after="0" w:line="360" w:lineRule="auto"/>
        <w:ind w:left="426"/>
        <w:contextualSpacing/>
        <w:jc w:val="both"/>
        <w:rPr>
          <w:rFonts w:ascii="Franklin Gothic Medium" w:hAnsi="Franklin Gothic Medium" w:cstheme="minorHAnsi"/>
          <w:color w:val="000000" w:themeColor="text1"/>
          <w:sz w:val="28"/>
          <w:szCs w:val="40"/>
        </w:rPr>
      </w:pPr>
      <w:proofErr w:type="spellStart"/>
      <w:r w:rsidRPr="000F3971">
        <w:rPr>
          <w:rFonts w:ascii="Franklin Gothic Medium" w:hAnsi="Franklin Gothic Medium" w:cstheme="minorHAnsi"/>
          <w:color w:val="000000" w:themeColor="text1"/>
          <w:sz w:val="28"/>
          <w:szCs w:val="40"/>
        </w:rPr>
        <w:t>Institut</w:t>
      </w:r>
      <w:proofErr w:type="spellEnd"/>
      <w:r w:rsidRPr="000F3971">
        <w:rPr>
          <w:rFonts w:ascii="Franklin Gothic Medium" w:hAnsi="Franklin Gothic Medium" w:cstheme="minorHAnsi"/>
          <w:color w:val="000000" w:themeColor="text1"/>
          <w:sz w:val="28"/>
          <w:szCs w:val="40"/>
        </w:rPr>
        <w:t xml:space="preserve"> Keusahawanan Negara Berhad (INSKEN) is an </w:t>
      </w:r>
      <w:r w:rsidR="009C6C61">
        <w:rPr>
          <w:rFonts w:ascii="Franklin Gothic Medium" w:hAnsi="Franklin Gothic Medium" w:cstheme="minorHAnsi"/>
          <w:color w:val="000000" w:themeColor="text1"/>
          <w:sz w:val="28"/>
          <w:szCs w:val="40"/>
        </w:rPr>
        <w:t>agency</w:t>
      </w:r>
      <w:r w:rsidRPr="000F3971">
        <w:rPr>
          <w:rFonts w:ascii="Franklin Gothic Medium" w:hAnsi="Franklin Gothic Medium" w:cstheme="minorHAnsi"/>
          <w:color w:val="000000" w:themeColor="text1"/>
          <w:sz w:val="28"/>
          <w:szCs w:val="40"/>
        </w:rPr>
        <w:t xml:space="preserve"> under the purview of Ministry of Entrepreneur Development</w:t>
      </w:r>
      <w:r w:rsidR="00D50FBB">
        <w:rPr>
          <w:rFonts w:ascii="Franklin Gothic Medium" w:hAnsi="Franklin Gothic Medium" w:cstheme="minorHAnsi"/>
          <w:color w:val="000000" w:themeColor="text1"/>
          <w:sz w:val="28"/>
          <w:szCs w:val="40"/>
        </w:rPr>
        <w:t xml:space="preserve"> and Cooperatives</w:t>
      </w:r>
      <w:r w:rsidRPr="000F3971">
        <w:rPr>
          <w:rFonts w:ascii="Franklin Gothic Medium" w:hAnsi="Franklin Gothic Medium" w:cstheme="minorHAnsi"/>
          <w:color w:val="000000" w:themeColor="text1"/>
          <w:sz w:val="28"/>
          <w:szCs w:val="40"/>
        </w:rPr>
        <w:t xml:space="preserve"> (</w:t>
      </w:r>
      <w:r w:rsidR="009C6C61">
        <w:rPr>
          <w:rFonts w:ascii="Franklin Gothic Medium" w:hAnsi="Franklin Gothic Medium" w:cstheme="minorHAnsi"/>
          <w:color w:val="000000" w:themeColor="text1"/>
          <w:sz w:val="28"/>
          <w:szCs w:val="40"/>
        </w:rPr>
        <w:t>KUSKOP</w:t>
      </w:r>
      <w:r w:rsidRPr="000F3971">
        <w:rPr>
          <w:rFonts w:ascii="Franklin Gothic Medium" w:hAnsi="Franklin Gothic Medium" w:cstheme="minorHAnsi"/>
          <w:color w:val="000000" w:themeColor="text1"/>
          <w:sz w:val="28"/>
          <w:szCs w:val="40"/>
        </w:rPr>
        <w:t>)</w:t>
      </w:r>
      <w:r w:rsidR="009C6C61">
        <w:rPr>
          <w:rFonts w:ascii="Franklin Gothic Medium" w:hAnsi="Franklin Gothic Medium" w:cstheme="minorHAnsi"/>
          <w:color w:val="000000" w:themeColor="text1"/>
          <w:sz w:val="28"/>
          <w:szCs w:val="40"/>
        </w:rPr>
        <w:t xml:space="preserve"> </w:t>
      </w:r>
      <w:r w:rsidR="009C6C61" w:rsidRPr="009C6C61">
        <w:rPr>
          <w:rFonts w:ascii="Franklin Gothic Medium" w:hAnsi="Franklin Gothic Medium" w:cstheme="minorHAnsi"/>
          <w:color w:val="000000" w:themeColor="text1"/>
          <w:sz w:val="28"/>
          <w:szCs w:val="40"/>
        </w:rPr>
        <w:t xml:space="preserve">that offers entrepreneurship development initiatives through its </w:t>
      </w:r>
      <w:r w:rsidR="009C6C61">
        <w:rPr>
          <w:rFonts w:ascii="Franklin Gothic Medium" w:hAnsi="Franklin Gothic Medium" w:cstheme="minorHAnsi"/>
          <w:color w:val="000000" w:themeColor="text1"/>
          <w:sz w:val="28"/>
          <w:szCs w:val="40"/>
        </w:rPr>
        <w:t>capacity and ecosystem building programmes.</w:t>
      </w:r>
    </w:p>
    <w:p w14:paraId="674B000D" w14:textId="77777777" w:rsidR="00612284" w:rsidRPr="000F3971" w:rsidRDefault="00612284" w:rsidP="009C6C61">
      <w:pPr>
        <w:spacing w:after="0" w:line="360" w:lineRule="auto"/>
        <w:ind w:left="426"/>
        <w:contextualSpacing/>
        <w:jc w:val="both"/>
        <w:rPr>
          <w:rFonts w:ascii="Franklin Gothic Medium" w:hAnsi="Franklin Gothic Medium" w:cstheme="minorHAnsi"/>
          <w:color w:val="000000" w:themeColor="text1"/>
          <w:sz w:val="28"/>
          <w:szCs w:val="40"/>
        </w:rPr>
      </w:pPr>
    </w:p>
    <w:p w14:paraId="5D11C6D0" w14:textId="77777777" w:rsidR="009C6C61" w:rsidRDefault="009C6C61" w:rsidP="009C6C61">
      <w:pPr>
        <w:spacing w:after="0" w:line="360" w:lineRule="auto"/>
        <w:ind w:left="426"/>
        <w:contextualSpacing/>
        <w:jc w:val="both"/>
        <w:rPr>
          <w:rFonts w:ascii="Franklin Gothic Medium" w:hAnsi="Franklin Gothic Medium" w:cstheme="minorHAnsi"/>
          <w:color w:val="000000" w:themeColor="text1"/>
          <w:sz w:val="28"/>
          <w:szCs w:val="40"/>
        </w:rPr>
      </w:pPr>
      <w:r w:rsidRPr="009C6C61">
        <w:rPr>
          <w:rFonts w:ascii="Franklin Gothic Medium" w:hAnsi="Franklin Gothic Medium" w:cstheme="minorHAnsi"/>
          <w:color w:val="000000" w:themeColor="text1"/>
          <w:sz w:val="28"/>
          <w:szCs w:val="40"/>
        </w:rPr>
        <w:t>In line with INSKEN’s tagline, “</w:t>
      </w:r>
      <w:proofErr w:type="spellStart"/>
      <w:r w:rsidRPr="009C6C61">
        <w:rPr>
          <w:rFonts w:ascii="Franklin Gothic Medium" w:hAnsi="Franklin Gothic Medium" w:cstheme="minorHAnsi"/>
          <w:color w:val="000000" w:themeColor="text1"/>
          <w:sz w:val="28"/>
          <w:szCs w:val="40"/>
        </w:rPr>
        <w:t>Membangun</w:t>
      </w:r>
      <w:proofErr w:type="spellEnd"/>
      <w:r w:rsidRPr="009C6C61">
        <w:rPr>
          <w:rFonts w:ascii="Franklin Gothic Medium" w:hAnsi="Franklin Gothic Medium" w:cstheme="minorHAnsi"/>
          <w:color w:val="000000" w:themeColor="text1"/>
          <w:sz w:val="28"/>
          <w:szCs w:val="40"/>
        </w:rPr>
        <w:t xml:space="preserve"> </w:t>
      </w:r>
      <w:proofErr w:type="spellStart"/>
      <w:r w:rsidRPr="009C6C61">
        <w:rPr>
          <w:rFonts w:ascii="Franklin Gothic Medium" w:hAnsi="Franklin Gothic Medium" w:cstheme="minorHAnsi"/>
          <w:color w:val="000000" w:themeColor="text1"/>
          <w:sz w:val="28"/>
          <w:szCs w:val="40"/>
        </w:rPr>
        <w:t>Usahawan</w:t>
      </w:r>
      <w:proofErr w:type="spellEnd"/>
      <w:r w:rsidRPr="009C6C61">
        <w:rPr>
          <w:rFonts w:ascii="Franklin Gothic Medium" w:hAnsi="Franklin Gothic Medium" w:cstheme="minorHAnsi"/>
          <w:color w:val="000000" w:themeColor="text1"/>
          <w:sz w:val="28"/>
          <w:szCs w:val="40"/>
        </w:rPr>
        <w:t xml:space="preserve"> Madani”, INSKEN ensures all programmes conducted are based on industry need. The programmes will be executed through smart collaboration with industry practitioners, professionals and government agencies to strengthen the national entrepreneurship ecosystem. </w:t>
      </w:r>
    </w:p>
    <w:p w14:paraId="1D4B43DB" w14:textId="77777777" w:rsidR="00612284" w:rsidRPr="000F3971" w:rsidRDefault="00612284" w:rsidP="009C6C61">
      <w:pPr>
        <w:spacing w:after="0" w:line="360" w:lineRule="auto"/>
        <w:contextualSpacing/>
        <w:jc w:val="both"/>
        <w:rPr>
          <w:rFonts w:ascii="Franklin Gothic Medium" w:hAnsi="Franklin Gothic Medium" w:cstheme="minorHAnsi"/>
          <w:color w:val="000000" w:themeColor="text1"/>
          <w:sz w:val="28"/>
          <w:szCs w:val="40"/>
        </w:rPr>
      </w:pPr>
    </w:p>
    <w:p w14:paraId="02BA8268" w14:textId="77777777" w:rsidR="009C6C61" w:rsidRPr="009C6C61" w:rsidRDefault="009C6C61" w:rsidP="009C6C61">
      <w:pPr>
        <w:spacing w:after="0" w:line="360" w:lineRule="auto"/>
        <w:ind w:left="426"/>
        <w:contextualSpacing/>
        <w:jc w:val="both"/>
        <w:rPr>
          <w:rFonts w:ascii="Franklin Gothic Medium" w:hAnsi="Franklin Gothic Medium" w:cstheme="minorHAnsi"/>
          <w:b/>
          <w:bCs/>
          <w:color w:val="000000" w:themeColor="text1"/>
          <w:sz w:val="28"/>
          <w:szCs w:val="40"/>
        </w:rPr>
      </w:pPr>
      <w:r w:rsidRPr="009C6C61">
        <w:rPr>
          <w:rFonts w:ascii="Franklin Gothic Medium" w:hAnsi="Franklin Gothic Medium" w:cstheme="minorHAnsi"/>
          <w:b/>
          <w:bCs/>
          <w:color w:val="000000" w:themeColor="text1"/>
          <w:sz w:val="28"/>
          <w:szCs w:val="40"/>
        </w:rPr>
        <w:t xml:space="preserve">Vision </w:t>
      </w:r>
    </w:p>
    <w:p w14:paraId="07E94087" w14:textId="1A5D2754" w:rsidR="009C6C61" w:rsidRDefault="009C6C61" w:rsidP="009C6C61">
      <w:pPr>
        <w:spacing w:after="0" w:line="360" w:lineRule="auto"/>
        <w:ind w:left="426"/>
        <w:contextualSpacing/>
        <w:jc w:val="both"/>
        <w:rPr>
          <w:rFonts w:ascii="Franklin Gothic Medium" w:hAnsi="Franklin Gothic Medium" w:cstheme="minorHAnsi"/>
          <w:color w:val="000000" w:themeColor="text1"/>
          <w:sz w:val="28"/>
          <w:szCs w:val="40"/>
        </w:rPr>
      </w:pPr>
      <w:r w:rsidRPr="009C6C61">
        <w:rPr>
          <w:rFonts w:ascii="Franklin Gothic Medium" w:hAnsi="Franklin Gothic Medium" w:cstheme="minorHAnsi"/>
          <w:color w:val="000000" w:themeColor="text1"/>
          <w:sz w:val="28"/>
          <w:szCs w:val="40"/>
        </w:rPr>
        <w:t xml:space="preserve">Realizing the National Entrepreneurship aspiration through capacity building of entrepreneurs with outcomes </w:t>
      </w:r>
    </w:p>
    <w:p w14:paraId="3D5EA01A" w14:textId="77777777" w:rsidR="009C6C61" w:rsidRDefault="009C6C61" w:rsidP="009C6C61">
      <w:pPr>
        <w:spacing w:after="0" w:line="360" w:lineRule="auto"/>
        <w:ind w:left="426"/>
        <w:contextualSpacing/>
        <w:jc w:val="both"/>
        <w:rPr>
          <w:rFonts w:ascii="Franklin Gothic Medium" w:hAnsi="Franklin Gothic Medium" w:cstheme="minorHAnsi"/>
          <w:b/>
          <w:bCs/>
          <w:color w:val="000000" w:themeColor="text1"/>
          <w:sz w:val="28"/>
          <w:szCs w:val="40"/>
        </w:rPr>
      </w:pPr>
    </w:p>
    <w:p w14:paraId="3D5A75BF" w14:textId="4F8BB2FE" w:rsidR="009C6C61" w:rsidRPr="009C6C61" w:rsidRDefault="009C6C61" w:rsidP="009C6C61">
      <w:pPr>
        <w:spacing w:after="0" w:line="360" w:lineRule="auto"/>
        <w:ind w:left="426"/>
        <w:contextualSpacing/>
        <w:jc w:val="both"/>
        <w:rPr>
          <w:rFonts w:ascii="Franklin Gothic Medium" w:hAnsi="Franklin Gothic Medium" w:cstheme="minorHAnsi"/>
          <w:b/>
          <w:bCs/>
          <w:color w:val="000000" w:themeColor="text1"/>
          <w:sz w:val="28"/>
          <w:szCs w:val="40"/>
        </w:rPr>
      </w:pPr>
      <w:r w:rsidRPr="009C6C61">
        <w:rPr>
          <w:rFonts w:ascii="Franklin Gothic Medium" w:hAnsi="Franklin Gothic Medium" w:cstheme="minorHAnsi"/>
          <w:b/>
          <w:bCs/>
          <w:color w:val="000000" w:themeColor="text1"/>
          <w:sz w:val="28"/>
          <w:szCs w:val="40"/>
        </w:rPr>
        <w:t>Mission</w:t>
      </w:r>
    </w:p>
    <w:p w14:paraId="59969AC6" w14:textId="77777777" w:rsidR="009C6C61" w:rsidRDefault="009C6C61" w:rsidP="009C6C61">
      <w:pPr>
        <w:pStyle w:val="ListParagraph"/>
        <w:numPr>
          <w:ilvl w:val="0"/>
          <w:numId w:val="10"/>
        </w:numPr>
        <w:spacing w:after="0" w:line="360" w:lineRule="auto"/>
        <w:jc w:val="both"/>
        <w:rPr>
          <w:rFonts w:ascii="Franklin Gothic Medium" w:hAnsi="Franklin Gothic Medium" w:cstheme="minorHAnsi"/>
          <w:color w:val="000000" w:themeColor="text1"/>
          <w:sz w:val="28"/>
          <w:szCs w:val="40"/>
        </w:rPr>
      </w:pPr>
      <w:r w:rsidRPr="009C6C61">
        <w:rPr>
          <w:rFonts w:ascii="Franklin Gothic Medium" w:hAnsi="Franklin Gothic Medium" w:cstheme="minorHAnsi"/>
          <w:color w:val="000000" w:themeColor="text1"/>
          <w:sz w:val="28"/>
          <w:szCs w:val="40"/>
        </w:rPr>
        <w:t>Strengthening the entrepreneurial development ecosystem by measuring outcomes.</w:t>
      </w:r>
    </w:p>
    <w:p w14:paraId="49D757EF" w14:textId="77777777" w:rsidR="009C6C61" w:rsidRDefault="009C6C61" w:rsidP="009C6C61">
      <w:pPr>
        <w:pStyle w:val="ListParagraph"/>
        <w:numPr>
          <w:ilvl w:val="0"/>
          <w:numId w:val="10"/>
        </w:numPr>
        <w:spacing w:after="0" w:line="360" w:lineRule="auto"/>
        <w:jc w:val="both"/>
        <w:rPr>
          <w:rFonts w:ascii="Franklin Gothic Medium" w:hAnsi="Franklin Gothic Medium" w:cstheme="minorHAnsi"/>
          <w:color w:val="000000" w:themeColor="text1"/>
          <w:sz w:val="28"/>
          <w:szCs w:val="40"/>
        </w:rPr>
      </w:pPr>
      <w:r w:rsidRPr="009C6C61">
        <w:rPr>
          <w:rFonts w:ascii="Franklin Gothic Medium" w:hAnsi="Franklin Gothic Medium" w:cstheme="minorHAnsi"/>
          <w:color w:val="000000" w:themeColor="text1"/>
          <w:sz w:val="28"/>
          <w:szCs w:val="40"/>
        </w:rPr>
        <w:t>Enhancing an entrepreneur’s ability to be resilient, competitive and global.</w:t>
      </w:r>
    </w:p>
    <w:p w14:paraId="49EE9CC9" w14:textId="77777777" w:rsidR="009C6C61" w:rsidRDefault="009C6C61" w:rsidP="009C6C61">
      <w:pPr>
        <w:pStyle w:val="ListParagraph"/>
        <w:numPr>
          <w:ilvl w:val="0"/>
          <w:numId w:val="10"/>
        </w:numPr>
        <w:spacing w:after="0" w:line="360" w:lineRule="auto"/>
        <w:jc w:val="both"/>
        <w:rPr>
          <w:rFonts w:ascii="Franklin Gothic Medium" w:hAnsi="Franklin Gothic Medium" w:cstheme="minorHAnsi"/>
          <w:color w:val="000000" w:themeColor="text1"/>
          <w:sz w:val="28"/>
          <w:szCs w:val="40"/>
        </w:rPr>
      </w:pPr>
      <w:r w:rsidRPr="009C6C61">
        <w:rPr>
          <w:rFonts w:ascii="Franklin Gothic Medium" w:hAnsi="Franklin Gothic Medium" w:cstheme="minorHAnsi"/>
          <w:color w:val="000000" w:themeColor="text1"/>
          <w:sz w:val="28"/>
          <w:szCs w:val="40"/>
        </w:rPr>
        <w:t>Encouraging collaborations between Ministries, Agencies and Industries.</w:t>
      </w:r>
    </w:p>
    <w:p w14:paraId="070F628A" w14:textId="24D63CFE" w:rsidR="009C6C61" w:rsidRPr="009C6C61" w:rsidRDefault="009C6C61" w:rsidP="009C6C61">
      <w:pPr>
        <w:pStyle w:val="ListParagraph"/>
        <w:numPr>
          <w:ilvl w:val="0"/>
          <w:numId w:val="10"/>
        </w:numPr>
        <w:spacing w:after="0" w:line="360" w:lineRule="auto"/>
        <w:jc w:val="both"/>
        <w:rPr>
          <w:rFonts w:ascii="Franklin Gothic Medium" w:hAnsi="Franklin Gothic Medium" w:cstheme="minorHAnsi"/>
          <w:color w:val="000000" w:themeColor="text1"/>
          <w:sz w:val="28"/>
          <w:szCs w:val="40"/>
        </w:rPr>
      </w:pPr>
      <w:r w:rsidRPr="009C6C61">
        <w:rPr>
          <w:rFonts w:ascii="Franklin Gothic Medium" w:hAnsi="Franklin Gothic Medium" w:cstheme="minorHAnsi"/>
          <w:color w:val="000000" w:themeColor="text1"/>
          <w:sz w:val="28"/>
          <w:szCs w:val="40"/>
        </w:rPr>
        <w:t>Preparing entrepreneurs to be catalysts and leading trends and markets.</w:t>
      </w:r>
    </w:p>
    <w:p w14:paraId="6D18CBBB" w14:textId="77777777" w:rsidR="00612284" w:rsidRDefault="00612284" w:rsidP="009C6C61">
      <w:pPr>
        <w:spacing w:after="0" w:line="360" w:lineRule="auto"/>
        <w:rPr>
          <w:rFonts w:ascii="Franklin Gothic Medium" w:eastAsia="Calibri" w:hAnsi="Franklin Gothic Medium" w:cstheme="minorHAnsi"/>
          <w:i/>
          <w:color w:val="000000" w:themeColor="text1"/>
          <w:sz w:val="24"/>
          <w:szCs w:val="28"/>
          <w:lang w:val="ms-MY"/>
        </w:rPr>
      </w:pPr>
    </w:p>
    <w:p w14:paraId="25954CE0" w14:textId="77777777" w:rsidR="009C6C61" w:rsidRPr="009C6C61" w:rsidRDefault="009C6C61" w:rsidP="009C6C61">
      <w:pPr>
        <w:spacing w:after="0" w:line="360" w:lineRule="auto"/>
        <w:rPr>
          <w:rFonts w:ascii="Franklin Gothic Medium" w:eastAsia="Calibri" w:hAnsi="Franklin Gothic Medium" w:cstheme="minorHAnsi"/>
          <w:i/>
          <w:color w:val="000000" w:themeColor="text1"/>
          <w:sz w:val="24"/>
          <w:szCs w:val="28"/>
          <w:lang w:val="ms-MY"/>
        </w:rPr>
      </w:pPr>
    </w:p>
    <w:p w14:paraId="4A4C5D09" w14:textId="4B24B51E" w:rsidR="00E401E2" w:rsidRPr="00F40EE5" w:rsidRDefault="00170772" w:rsidP="00E401E2">
      <w:pPr>
        <w:pStyle w:val="ListParagraph"/>
        <w:numPr>
          <w:ilvl w:val="0"/>
          <w:numId w:val="1"/>
        </w:numPr>
        <w:spacing w:after="0" w:line="360" w:lineRule="auto"/>
        <w:ind w:left="425" w:hanging="425"/>
        <w:rPr>
          <w:rFonts w:ascii="Franklin Gothic Medium" w:hAnsi="Franklin Gothic Medium" w:cstheme="minorHAnsi"/>
          <w:b/>
          <w:color w:val="000000" w:themeColor="text1"/>
          <w:sz w:val="28"/>
          <w:szCs w:val="40"/>
          <w:u w:val="single"/>
        </w:rPr>
      </w:pPr>
      <w:r w:rsidRPr="00170772">
        <w:rPr>
          <w:rFonts w:ascii="Franklin Gothic Medium" w:hAnsi="Franklin Gothic Medium" w:cstheme="minorHAnsi"/>
          <w:b/>
          <w:color w:val="000000" w:themeColor="text1"/>
          <w:sz w:val="28"/>
          <w:szCs w:val="40"/>
          <w:u w:val="single"/>
        </w:rPr>
        <w:lastRenderedPageBreak/>
        <w:t xml:space="preserve">SCOPE OF WORKS </w:t>
      </w:r>
    </w:p>
    <w:p w14:paraId="7B1BD7A8" w14:textId="2C35750B" w:rsidR="00E401E2" w:rsidRDefault="00E401E2" w:rsidP="00E401E2">
      <w:pPr>
        <w:pStyle w:val="BodyText"/>
        <w:spacing w:line="360" w:lineRule="auto"/>
        <w:ind w:left="426" w:right="-2"/>
        <w:contextualSpacing/>
        <w:jc w:val="both"/>
      </w:pPr>
      <w:r>
        <w:t>INSKEN is soliciting proposals from qualified service providers(s)/consultant(s) to propose efficient frameworks and oversee the delivery of BANGKIT: Keusahawanan Sosial</w:t>
      </w:r>
      <w:r w:rsidR="00AE73B1">
        <w:t xml:space="preserve"> (SE)</w:t>
      </w:r>
    </w:p>
    <w:p w14:paraId="4E14A32C" w14:textId="77777777" w:rsidR="00E401E2" w:rsidRDefault="00E401E2" w:rsidP="00E401E2">
      <w:pPr>
        <w:pStyle w:val="BodyText"/>
        <w:spacing w:line="360" w:lineRule="auto"/>
        <w:ind w:left="426" w:right="-2"/>
        <w:contextualSpacing/>
        <w:jc w:val="both"/>
      </w:pPr>
    </w:p>
    <w:p w14:paraId="749A0EBF" w14:textId="1E864717" w:rsidR="00E401E2" w:rsidRDefault="00E401E2" w:rsidP="00E401E2">
      <w:pPr>
        <w:pStyle w:val="BodyText"/>
        <w:spacing w:line="360" w:lineRule="auto"/>
        <w:ind w:left="426" w:right="-2"/>
        <w:contextualSpacing/>
        <w:jc w:val="both"/>
      </w:pPr>
      <w:r w:rsidRPr="00894D88">
        <w:t xml:space="preserve">BANGKIT: Keusahawanan Sosial </w:t>
      </w:r>
      <w:r w:rsidR="00AE73B1">
        <w:t xml:space="preserve">(SE) </w:t>
      </w:r>
      <w:r w:rsidRPr="00894D88">
        <w:t xml:space="preserve">is a testing and acceleration space for </w:t>
      </w:r>
      <w:r>
        <w:t xml:space="preserve">existing and potential </w:t>
      </w:r>
      <w:r w:rsidRPr="00894D88">
        <w:t xml:space="preserve">social entrepreneurs (SE) </w:t>
      </w:r>
      <w:r>
        <w:t xml:space="preserve">to </w:t>
      </w:r>
      <w:r w:rsidRPr="00894D88">
        <w:t>create, test and refine innovative solutions. Through expert mentoring, participants develop high</w:t>
      </w:r>
      <w:r>
        <w:t xml:space="preserve"> </w:t>
      </w:r>
      <w:r w:rsidRPr="00894D88">
        <w:t>impact prototypes capable of addressing social and economic challenges.</w:t>
      </w:r>
    </w:p>
    <w:p w14:paraId="1C0794F2" w14:textId="77777777" w:rsidR="00AE73B1" w:rsidRDefault="00AE73B1" w:rsidP="00E401E2">
      <w:pPr>
        <w:pStyle w:val="BodyText"/>
        <w:spacing w:line="360" w:lineRule="auto"/>
        <w:ind w:left="426" w:right="-2"/>
        <w:contextualSpacing/>
        <w:jc w:val="both"/>
      </w:pPr>
    </w:p>
    <w:p w14:paraId="4A6FD2D7" w14:textId="55F5D526" w:rsidR="00AE73B1" w:rsidRDefault="00AE73B1" w:rsidP="00E401E2">
      <w:pPr>
        <w:pStyle w:val="BodyText"/>
        <w:spacing w:line="360" w:lineRule="auto"/>
        <w:ind w:left="426" w:right="-2"/>
        <w:contextualSpacing/>
        <w:jc w:val="both"/>
      </w:pPr>
      <w:r>
        <w:t>Summary of BANGKIT: Keusahawanan Sosial (SE) is as follows:</w:t>
      </w:r>
    </w:p>
    <w:p w14:paraId="1BC5FC38" w14:textId="77777777" w:rsidR="00AE73B1" w:rsidRDefault="00AE73B1" w:rsidP="00E401E2">
      <w:pPr>
        <w:pStyle w:val="BodyText"/>
        <w:spacing w:line="360" w:lineRule="auto"/>
        <w:ind w:left="426" w:right="-2"/>
        <w:contextualSpacing/>
        <w:jc w:val="both"/>
      </w:pPr>
    </w:p>
    <w:tbl>
      <w:tblPr>
        <w:tblStyle w:val="TableGrid"/>
        <w:tblW w:w="0" w:type="auto"/>
        <w:tblInd w:w="426" w:type="dxa"/>
        <w:tblLook w:val="04A0" w:firstRow="1" w:lastRow="0" w:firstColumn="1" w:lastColumn="0" w:noHBand="0" w:noVBand="1"/>
      </w:tblPr>
      <w:tblGrid>
        <w:gridCol w:w="2106"/>
        <w:gridCol w:w="6485"/>
      </w:tblGrid>
      <w:tr w:rsidR="00F74438" w14:paraId="706F0F99" w14:textId="77777777" w:rsidTr="00527B3A">
        <w:trPr>
          <w:trHeight w:val="510"/>
        </w:trPr>
        <w:tc>
          <w:tcPr>
            <w:tcW w:w="2106" w:type="dxa"/>
            <w:noWrap/>
            <w:vAlign w:val="center"/>
          </w:tcPr>
          <w:p w14:paraId="0A531AA8" w14:textId="3E860A06" w:rsidR="00AE73B1" w:rsidRPr="00AE73B1" w:rsidRDefault="00AE73B1" w:rsidP="00AE73B1">
            <w:pPr>
              <w:pStyle w:val="BodyText"/>
              <w:spacing w:line="360" w:lineRule="auto"/>
              <w:ind w:right="-2"/>
              <w:contextualSpacing/>
              <w:jc w:val="center"/>
              <w:rPr>
                <w:b/>
                <w:bCs/>
              </w:rPr>
            </w:pPr>
            <w:r w:rsidRPr="00AE73B1">
              <w:rPr>
                <w:b/>
                <w:bCs/>
              </w:rPr>
              <w:t>OBJECTIVE</w:t>
            </w:r>
          </w:p>
        </w:tc>
        <w:tc>
          <w:tcPr>
            <w:tcW w:w="6485" w:type="dxa"/>
            <w:vAlign w:val="center"/>
          </w:tcPr>
          <w:p w14:paraId="4A4968E5" w14:textId="77777777" w:rsidR="00AE73B1" w:rsidRDefault="00AE73B1" w:rsidP="00AE73B1">
            <w:pPr>
              <w:pStyle w:val="BodyText"/>
              <w:numPr>
                <w:ilvl w:val="0"/>
                <w:numId w:val="15"/>
              </w:numPr>
              <w:spacing w:line="360" w:lineRule="auto"/>
              <w:ind w:left="458" w:right="-2" w:hanging="425"/>
              <w:contextualSpacing/>
              <w:rPr>
                <w:b/>
                <w:bCs/>
              </w:rPr>
            </w:pPr>
            <w:r w:rsidRPr="00AE73B1">
              <w:rPr>
                <w:b/>
                <w:bCs/>
              </w:rPr>
              <w:t>Advancing the Accreditation Level of Social Enterprises</w:t>
            </w:r>
          </w:p>
          <w:p w14:paraId="6E87E173" w14:textId="22C06758" w:rsidR="00AE73B1" w:rsidRPr="00AE73B1" w:rsidRDefault="00AE73B1" w:rsidP="00AE73B1">
            <w:pPr>
              <w:pStyle w:val="BodyText"/>
              <w:spacing w:line="360" w:lineRule="auto"/>
              <w:ind w:left="458" w:right="-2"/>
              <w:contextualSpacing/>
              <w:rPr>
                <w:b/>
                <w:bCs/>
              </w:rPr>
            </w:pPr>
            <w:r>
              <w:t xml:space="preserve">To facilitate the SEs in getting and upgrading their accreditation status to the next level </w:t>
            </w:r>
            <w:proofErr w:type="spellStart"/>
            <w:r>
              <w:t>i.e</w:t>
            </w:r>
            <w:proofErr w:type="spellEnd"/>
            <w:r>
              <w:t xml:space="preserve"> non-accredited to Aspiring, Aspiring to SE. Basic, SE. Basic to SE. Accredited.</w:t>
            </w:r>
          </w:p>
          <w:p w14:paraId="6DE0FA07" w14:textId="77777777" w:rsidR="00AE73B1" w:rsidRDefault="00AE73B1" w:rsidP="00AE73B1">
            <w:pPr>
              <w:pStyle w:val="BodyText"/>
              <w:spacing w:line="360" w:lineRule="auto"/>
              <w:ind w:right="-2"/>
              <w:contextualSpacing/>
            </w:pPr>
          </w:p>
          <w:p w14:paraId="3190428F" w14:textId="77777777" w:rsidR="00AE73B1" w:rsidRDefault="00AE73B1" w:rsidP="00AE73B1">
            <w:pPr>
              <w:pStyle w:val="BodyText"/>
              <w:numPr>
                <w:ilvl w:val="0"/>
                <w:numId w:val="15"/>
              </w:numPr>
              <w:spacing w:line="360" w:lineRule="auto"/>
              <w:ind w:left="459" w:right="-2" w:hanging="459"/>
              <w:contextualSpacing/>
              <w:rPr>
                <w:b/>
                <w:bCs/>
              </w:rPr>
            </w:pPr>
            <w:r w:rsidRPr="00AE73B1">
              <w:rPr>
                <w:b/>
                <w:bCs/>
              </w:rPr>
              <w:t>Strengthening the Capacity and Sustainability of Social Enterprises</w:t>
            </w:r>
          </w:p>
          <w:p w14:paraId="656B035C" w14:textId="103DE53E" w:rsidR="00AE73B1" w:rsidRPr="00AE73B1" w:rsidRDefault="00AE73B1" w:rsidP="00AE73B1">
            <w:pPr>
              <w:pStyle w:val="BodyText"/>
              <w:spacing w:line="360" w:lineRule="auto"/>
              <w:ind w:left="459" w:right="-2"/>
              <w:contextualSpacing/>
              <w:rPr>
                <w:b/>
                <w:bCs/>
              </w:rPr>
            </w:pPr>
            <w:r>
              <w:t>To enhance the business, operational, and governance capabilities of social enterprises, enabling them to achieve financial sustainability while delivering measurable social impact.</w:t>
            </w:r>
          </w:p>
          <w:p w14:paraId="41B35DBB" w14:textId="77777777" w:rsidR="00AE73B1" w:rsidRDefault="00AE73B1" w:rsidP="00AE73B1">
            <w:pPr>
              <w:pStyle w:val="BodyText"/>
              <w:spacing w:line="360" w:lineRule="auto"/>
              <w:ind w:left="459" w:right="-2" w:hanging="425"/>
              <w:contextualSpacing/>
              <w:rPr>
                <w:b/>
                <w:bCs/>
              </w:rPr>
            </w:pPr>
            <w:r>
              <w:lastRenderedPageBreak/>
              <w:t>iii.</w:t>
            </w:r>
            <w:r>
              <w:tab/>
            </w:r>
            <w:r w:rsidRPr="00AE73B1">
              <w:rPr>
                <w:b/>
                <w:bCs/>
              </w:rPr>
              <w:t>Developing Investment-Ready and Scale-Ready Social Enterprises</w:t>
            </w:r>
          </w:p>
          <w:p w14:paraId="31324432" w14:textId="75831B18" w:rsidR="00AE73B1" w:rsidRDefault="00AE73B1" w:rsidP="00AE73B1">
            <w:pPr>
              <w:pStyle w:val="BodyText"/>
              <w:spacing w:line="360" w:lineRule="auto"/>
              <w:ind w:left="459" w:right="-2"/>
              <w:contextualSpacing/>
            </w:pPr>
            <w:r>
              <w:t>Preparing high-potential SEs for growth through structured acceleration, mentorship, and exposure to funding, partnerships and market opportunities.</w:t>
            </w:r>
          </w:p>
        </w:tc>
      </w:tr>
      <w:tr w:rsidR="00F74438" w14:paraId="58E1092B" w14:textId="77777777" w:rsidTr="00527B3A">
        <w:trPr>
          <w:trHeight w:val="510"/>
        </w:trPr>
        <w:tc>
          <w:tcPr>
            <w:tcW w:w="2106" w:type="dxa"/>
            <w:vAlign w:val="center"/>
          </w:tcPr>
          <w:p w14:paraId="6FB64DD3" w14:textId="7007C81A" w:rsidR="00AE73B1" w:rsidRPr="00AE73B1" w:rsidRDefault="00B8065F" w:rsidP="00AE73B1">
            <w:pPr>
              <w:pStyle w:val="BodyText"/>
              <w:spacing w:line="360" w:lineRule="auto"/>
              <w:ind w:right="-2"/>
              <w:contextualSpacing/>
              <w:jc w:val="center"/>
              <w:rPr>
                <w:b/>
                <w:bCs/>
              </w:rPr>
            </w:pPr>
            <w:r>
              <w:rPr>
                <w:b/>
                <w:bCs/>
              </w:rPr>
              <w:lastRenderedPageBreak/>
              <w:t>SCOPE OF WORK &amp; KEY PERFORMANCE INDICATORS (KPIs)</w:t>
            </w:r>
          </w:p>
        </w:tc>
        <w:tc>
          <w:tcPr>
            <w:tcW w:w="6485" w:type="dxa"/>
            <w:vAlign w:val="center"/>
          </w:tcPr>
          <w:p w14:paraId="1DA1AD47" w14:textId="77777777" w:rsidR="0070612E" w:rsidRDefault="0070612E" w:rsidP="0070612E">
            <w:pPr>
              <w:pStyle w:val="BodyText"/>
              <w:numPr>
                <w:ilvl w:val="0"/>
                <w:numId w:val="28"/>
              </w:numPr>
              <w:spacing w:line="360" w:lineRule="auto"/>
              <w:ind w:right="-2"/>
              <w:contextualSpacing/>
            </w:pPr>
            <w:r>
              <w:t>Propose suitable criteria for the participants other than what have been pre-determined by INSKEN</w:t>
            </w:r>
          </w:p>
          <w:p w14:paraId="71C9B087" w14:textId="77777777" w:rsidR="0070612E" w:rsidRDefault="0070612E" w:rsidP="0070612E">
            <w:pPr>
              <w:pStyle w:val="BodyText"/>
              <w:numPr>
                <w:ilvl w:val="0"/>
                <w:numId w:val="28"/>
              </w:numPr>
              <w:spacing w:line="360" w:lineRule="auto"/>
              <w:ind w:right="-2"/>
              <w:contextualSpacing/>
            </w:pPr>
            <w:r>
              <w:t xml:space="preserve">Facilitate promotion of the </w:t>
            </w:r>
            <w:proofErr w:type="spellStart"/>
            <w:r>
              <w:t>programme</w:t>
            </w:r>
            <w:proofErr w:type="spellEnd"/>
            <w:r>
              <w:t xml:space="preserve"> to obtain applications</w:t>
            </w:r>
          </w:p>
          <w:p w14:paraId="319D8CB2" w14:textId="15657F19" w:rsidR="0070612E" w:rsidRDefault="0070612E" w:rsidP="0070612E">
            <w:pPr>
              <w:pStyle w:val="BodyText"/>
              <w:numPr>
                <w:ilvl w:val="0"/>
                <w:numId w:val="28"/>
              </w:numPr>
              <w:spacing w:line="360" w:lineRule="auto"/>
              <w:ind w:right="-2"/>
              <w:contextualSpacing/>
            </w:pPr>
            <w:r w:rsidRPr="00C36534">
              <w:t>Other relevant scopes that facilitate the application process.</w:t>
            </w:r>
          </w:p>
          <w:p w14:paraId="312FA237" w14:textId="6BE2B70E" w:rsidR="0070612E" w:rsidRPr="0070612E" w:rsidRDefault="0070612E" w:rsidP="0070612E">
            <w:pPr>
              <w:pStyle w:val="BodyText"/>
              <w:numPr>
                <w:ilvl w:val="0"/>
                <w:numId w:val="28"/>
              </w:numPr>
              <w:spacing w:line="360" w:lineRule="auto"/>
              <w:ind w:right="-2"/>
              <w:contextualSpacing/>
              <w:rPr>
                <w:b/>
                <w:bCs/>
              </w:rPr>
            </w:pPr>
            <w:r>
              <w:t>Oversee the briefing and interview session</w:t>
            </w:r>
          </w:p>
          <w:p w14:paraId="4B4459C4" w14:textId="4D6A26FD" w:rsidR="0070612E" w:rsidRPr="0070612E" w:rsidRDefault="0070612E" w:rsidP="0070612E">
            <w:pPr>
              <w:pStyle w:val="BodyText"/>
              <w:numPr>
                <w:ilvl w:val="0"/>
                <w:numId w:val="28"/>
              </w:numPr>
              <w:spacing w:line="360" w:lineRule="auto"/>
              <w:ind w:right="-2"/>
              <w:contextualSpacing/>
            </w:pPr>
            <w:r>
              <w:t xml:space="preserve">To be the main secretariat responsible to ensure all parties involved are followed through and </w:t>
            </w:r>
            <w:proofErr w:type="gramStart"/>
            <w:r>
              <w:t>communicated</w:t>
            </w:r>
            <w:proofErr w:type="gramEnd"/>
            <w:r>
              <w:t xml:space="preserve"> effectively</w:t>
            </w:r>
          </w:p>
          <w:p w14:paraId="054B7F48" w14:textId="070EADF7" w:rsidR="0070612E" w:rsidRPr="00C36534" w:rsidRDefault="0070612E" w:rsidP="0070612E">
            <w:pPr>
              <w:pStyle w:val="BodyText"/>
              <w:numPr>
                <w:ilvl w:val="0"/>
                <w:numId w:val="28"/>
              </w:numPr>
              <w:spacing w:line="360" w:lineRule="auto"/>
              <w:ind w:right="-2"/>
              <w:contextualSpacing/>
            </w:pPr>
            <w:r w:rsidRPr="00C36534">
              <w:t>Develop suitable scoring methods for panelist</w:t>
            </w:r>
            <w:r>
              <w:t xml:space="preserve"> in the relevant stages</w:t>
            </w:r>
          </w:p>
          <w:p w14:paraId="16D1E6AE" w14:textId="77777777" w:rsidR="0070612E" w:rsidRPr="00C36534" w:rsidRDefault="0070612E" w:rsidP="0070612E">
            <w:pPr>
              <w:pStyle w:val="BodyText"/>
              <w:numPr>
                <w:ilvl w:val="0"/>
                <w:numId w:val="28"/>
              </w:numPr>
              <w:spacing w:line="360" w:lineRule="auto"/>
              <w:ind w:right="-2"/>
              <w:contextualSpacing/>
              <w:rPr>
                <w:b/>
                <w:bCs/>
              </w:rPr>
            </w:pPr>
            <w:r w:rsidRPr="00C36534">
              <w:t>Conduct due diligence on all submitted documents to ensure it is sufficient for evaluation</w:t>
            </w:r>
            <w:r>
              <w:t xml:space="preserve">, </w:t>
            </w:r>
            <w:r w:rsidRPr="00161EC8">
              <w:t>legal and in accordance with local laws</w:t>
            </w:r>
            <w:r>
              <w:t xml:space="preserve"> and ensure </w:t>
            </w:r>
            <w:r w:rsidRPr="00161EC8">
              <w:t xml:space="preserve">information provided </w:t>
            </w:r>
            <w:proofErr w:type="gramStart"/>
            <w:r w:rsidRPr="00161EC8">
              <w:t>are</w:t>
            </w:r>
            <w:proofErr w:type="gramEnd"/>
            <w:r w:rsidRPr="00161EC8">
              <w:t xml:space="preserve"> correct based on best practices.</w:t>
            </w:r>
          </w:p>
          <w:p w14:paraId="362E2ABF" w14:textId="77777777" w:rsidR="0070612E" w:rsidRPr="00161EC8" w:rsidRDefault="0070612E" w:rsidP="0070612E">
            <w:pPr>
              <w:pStyle w:val="BodyText"/>
              <w:numPr>
                <w:ilvl w:val="0"/>
                <w:numId w:val="28"/>
              </w:numPr>
              <w:spacing w:line="360" w:lineRule="auto"/>
              <w:ind w:right="-2"/>
              <w:contextualSpacing/>
              <w:rPr>
                <w:b/>
                <w:bCs/>
              </w:rPr>
            </w:pPr>
            <w:r w:rsidRPr="00C36534">
              <w:t>Evaluate each application based on the criteria set.</w:t>
            </w:r>
          </w:p>
          <w:p w14:paraId="29DC7B28" w14:textId="77777777" w:rsidR="0070612E" w:rsidRDefault="0070612E" w:rsidP="0070612E">
            <w:pPr>
              <w:pStyle w:val="BodyText"/>
              <w:numPr>
                <w:ilvl w:val="0"/>
                <w:numId w:val="28"/>
              </w:numPr>
              <w:spacing w:line="360" w:lineRule="auto"/>
              <w:ind w:right="-2"/>
              <w:contextualSpacing/>
            </w:pPr>
            <w:r>
              <w:lastRenderedPageBreak/>
              <w:t>Present to INSKEN the shortlisted applicants (Target: Up to 15 companies/cohort)</w:t>
            </w:r>
          </w:p>
          <w:p w14:paraId="6507B1CC" w14:textId="6AC53057" w:rsidR="0070612E" w:rsidRDefault="0070612E" w:rsidP="0070612E">
            <w:pPr>
              <w:pStyle w:val="BodyText"/>
              <w:numPr>
                <w:ilvl w:val="0"/>
                <w:numId w:val="28"/>
              </w:numPr>
              <w:spacing w:line="360" w:lineRule="auto"/>
              <w:ind w:right="-2"/>
              <w:contextualSpacing/>
            </w:pPr>
            <w:r>
              <w:t>Identify the eligible top 5 from each cohort after Demo Day to receive further facilitations/interventions from INSKEN</w:t>
            </w:r>
          </w:p>
          <w:p w14:paraId="270110E5" w14:textId="77777777" w:rsidR="0070612E" w:rsidRPr="0070612E" w:rsidRDefault="0070612E" w:rsidP="0070612E">
            <w:pPr>
              <w:pStyle w:val="BodyText"/>
              <w:numPr>
                <w:ilvl w:val="0"/>
                <w:numId w:val="28"/>
              </w:numPr>
              <w:spacing w:line="360" w:lineRule="auto"/>
              <w:ind w:right="-2"/>
              <w:contextualSpacing/>
              <w:rPr>
                <w:b/>
                <w:bCs/>
              </w:rPr>
            </w:pPr>
            <w:r>
              <w:t>Propose relevant modules – theoretical and practical activities for the applicants</w:t>
            </w:r>
          </w:p>
          <w:p w14:paraId="2745554E" w14:textId="5E7AC5BF" w:rsidR="0070612E" w:rsidRPr="0070612E" w:rsidRDefault="0070612E" w:rsidP="0070612E">
            <w:pPr>
              <w:pStyle w:val="BodyText"/>
              <w:numPr>
                <w:ilvl w:val="0"/>
                <w:numId w:val="28"/>
              </w:numPr>
              <w:spacing w:line="360" w:lineRule="auto"/>
              <w:ind w:right="-2"/>
              <w:contextualSpacing/>
              <w:rPr>
                <w:b/>
                <w:bCs/>
              </w:rPr>
            </w:pPr>
            <w:r>
              <w:t xml:space="preserve">Ensure maximum engagement from both trainers / coaches and participants Coordination of schedules </w:t>
            </w:r>
          </w:p>
          <w:p w14:paraId="0D8C1A3E" w14:textId="73350E52" w:rsidR="0070612E" w:rsidRDefault="0070612E" w:rsidP="0070612E">
            <w:pPr>
              <w:pStyle w:val="BodyText"/>
              <w:numPr>
                <w:ilvl w:val="0"/>
                <w:numId w:val="28"/>
              </w:numPr>
              <w:spacing w:line="360" w:lineRule="auto"/>
              <w:ind w:right="-2"/>
              <w:contextualSpacing/>
            </w:pPr>
            <w:r>
              <w:t xml:space="preserve">Prepare all </w:t>
            </w:r>
            <w:r w:rsidR="00527B3A">
              <w:t>documentation</w:t>
            </w:r>
            <w:r>
              <w:t xml:space="preserve"> deemed necessary</w:t>
            </w:r>
          </w:p>
          <w:p w14:paraId="0455D37E" w14:textId="77777777" w:rsidR="0070612E" w:rsidRDefault="0070612E" w:rsidP="0070612E">
            <w:pPr>
              <w:pStyle w:val="BodyText"/>
              <w:numPr>
                <w:ilvl w:val="0"/>
                <w:numId w:val="28"/>
              </w:numPr>
              <w:spacing w:line="360" w:lineRule="auto"/>
              <w:ind w:right="-2"/>
              <w:contextualSpacing/>
            </w:pPr>
            <w:r>
              <w:t>Submit monthly report and final report to INSKEN</w:t>
            </w:r>
          </w:p>
          <w:p w14:paraId="3FD49190" w14:textId="493E7292" w:rsidR="00407423" w:rsidRPr="0070612E" w:rsidRDefault="00407423" w:rsidP="0070612E">
            <w:pPr>
              <w:pStyle w:val="BodyText"/>
              <w:numPr>
                <w:ilvl w:val="0"/>
                <w:numId w:val="28"/>
              </w:numPr>
              <w:spacing w:line="360" w:lineRule="auto"/>
              <w:ind w:right="-2"/>
              <w:contextualSpacing/>
            </w:pPr>
            <w:r>
              <w:t>Other relevant scopes deemed necessary</w:t>
            </w:r>
          </w:p>
        </w:tc>
      </w:tr>
      <w:tr w:rsidR="00F74438" w14:paraId="77291B7C" w14:textId="77777777" w:rsidTr="00527B3A">
        <w:trPr>
          <w:trHeight w:val="510"/>
        </w:trPr>
        <w:tc>
          <w:tcPr>
            <w:tcW w:w="2106" w:type="dxa"/>
            <w:vAlign w:val="center"/>
          </w:tcPr>
          <w:p w14:paraId="7FD5E620" w14:textId="170C416C" w:rsidR="00F74438" w:rsidRDefault="00F74438" w:rsidP="00F74438">
            <w:pPr>
              <w:pStyle w:val="BodyText"/>
              <w:spacing w:line="360" w:lineRule="auto"/>
              <w:ind w:right="-2"/>
              <w:contextualSpacing/>
              <w:jc w:val="center"/>
              <w:rPr>
                <w:b/>
                <w:bCs/>
              </w:rPr>
            </w:pPr>
            <w:r>
              <w:rPr>
                <w:b/>
                <w:bCs/>
              </w:rPr>
              <w:lastRenderedPageBreak/>
              <w:t>SERVICE PROVIDER’S CRITERIA</w:t>
            </w:r>
          </w:p>
        </w:tc>
        <w:tc>
          <w:tcPr>
            <w:tcW w:w="6485" w:type="dxa"/>
            <w:vAlign w:val="center"/>
          </w:tcPr>
          <w:p w14:paraId="314FDA11" w14:textId="77777777" w:rsidR="00F74438" w:rsidRDefault="00F74438" w:rsidP="00F74438">
            <w:pPr>
              <w:pStyle w:val="BodyText"/>
              <w:numPr>
                <w:ilvl w:val="0"/>
                <w:numId w:val="25"/>
              </w:numPr>
              <w:spacing w:line="360" w:lineRule="auto"/>
              <w:ind w:right="-2"/>
              <w:contextualSpacing/>
            </w:pPr>
            <w:r>
              <w:t>May be an individual / academia / registered business / consultant</w:t>
            </w:r>
          </w:p>
          <w:p w14:paraId="5F6D8821" w14:textId="77777777" w:rsidR="00F74438" w:rsidRDefault="00F74438" w:rsidP="00F74438">
            <w:pPr>
              <w:pStyle w:val="BodyText"/>
              <w:numPr>
                <w:ilvl w:val="0"/>
                <w:numId w:val="25"/>
              </w:numPr>
              <w:spacing w:line="360" w:lineRule="auto"/>
              <w:ind w:right="-2"/>
              <w:contextualSpacing/>
            </w:pPr>
            <w:r>
              <w:t xml:space="preserve">Proven record in conducting accelerator </w:t>
            </w:r>
            <w:proofErr w:type="spellStart"/>
            <w:r>
              <w:t>programmes</w:t>
            </w:r>
            <w:proofErr w:type="spellEnd"/>
            <w:r>
              <w:t xml:space="preserve"> / training / coaching / capacity building / event management, preferably in social entrepreneurship realm</w:t>
            </w:r>
          </w:p>
          <w:p w14:paraId="080C4A0C" w14:textId="39931FB9" w:rsidR="00F74438" w:rsidRDefault="00F74438" w:rsidP="00F74438">
            <w:pPr>
              <w:pStyle w:val="BodyText"/>
              <w:numPr>
                <w:ilvl w:val="0"/>
                <w:numId w:val="25"/>
              </w:numPr>
              <w:spacing w:line="360" w:lineRule="auto"/>
              <w:ind w:right="-2"/>
              <w:contextualSpacing/>
            </w:pPr>
            <w:r>
              <w:t xml:space="preserve">Is currently active and </w:t>
            </w:r>
            <w:r w:rsidR="00527B3A">
              <w:t>w</w:t>
            </w:r>
            <w:r w:rsidRPr="00161EC8">
              <w:t>illing to assist, guide and develop participants (entrepreneurs) and entrepreneurship ecosystem</w:t>
            </w:r>
          </w:p>
          <w:p w14:paraId="4BEA50C3" w14:textId="5A81674E" w:rsidR="00F74438" w:rsidRDefault="00F74438" w:rsidP="00F74438">
            <w:pPr>
              <w:pStyle w:val="BodyText"/>
              <w:numPr>
                <w:ilvl w:val="0"/>
                <w:numId w:val="18"/>
              </w:numPr>
              <w:spacing w:line="360" w:lineRule="auto"/>
              <w:ind w:right="-2"/>
              <w:contextualSpacing/>
            </w:pPr>
            <w:r>
              <w:t>Has good business sense</w:t>
            </w:r>
          </w:p>
        </w:tc>
      </w:tr>
      <w:tr w:rsidR="00F74438" w14:paraId="264F8BB9" w14:textId="77777777" w:rsidTr="00527B3A">
        <w:trPr>
          <w:trHeight w:val="510"/>
        </w:trPr>
        <w:tc>
          <w:tcPr>
            <w:tcW w:w="2106" w:type="dxa"/>
            <w:vAlign w:val="center"/>
          </w:tcPr>
          <w:p w14:paraId="410E5190" w14:textId="28D5662A" w:rsidR="00AE73B1" w:rsidRPr="00AE73B1" w:rsidRDefault="00556624" w:rsidP="00AE73B1">
            <w:pPr>
              <w:pStyle w:val="BodyText"/>
              <w:spacing w:line="360" w:lineRule="auto"/>
              <w:ind w:right="-2"/>
              <w:contextualSpacing/>
              <w:jc w:val="center"/>
              <w:rPr>
                <w:b/>
                <w:bCs/>
              </w:rPr>
            </w:pPr>
            <w:r>
              <w:rPr>
                <w:b/>
                <w:bCs/>
              </w:rPr>
              <w:t>PROGRAMME MODE</w:t>
            </w:r>
          </w:p>
        </w:tc>
        <w:tc>
          <w:tcPr>
            <w:tcW w:w="6485" w:type="dxa"/>
            <w:vAlign w:val="center"/>
          </w:tcPr>
          <w:p w14:paraId="5D5BD036" w14:textId="71568046" w:rsidR="00AE73B1" w:rsidRDefault="00556624" w:rsidP="00556624">
            <w:pPr>
              <w:pStyle w:val="BodyText"/>
              <w:spacing w:line="360" w:lineRule="auto"/>
              <w:ind w:right="-2"/>
              <w:contextualSpacing/>
            </w:pPr>
            <w:r>
              <w:t>Physical &amp; Online</w:t>
            </w:r>
          </w:p>
        </w:tc>
      </w:tr>
      <w:tr w:rsidR="00556624" w14:paraId="5CCD475A" w14:textId="77777777" w:rsidTr="00527B3A">
        <w:trPr>
          <w:trHeight w:val="510"/>
        </w:trPr>
        <w:tc>
          <w:tcPr>
            <w:tcW w:w="2106" w:type="dxa"/>
            <w:vAlign w:val="center"/>
          </w:tcPr>
          <w:p w14:paraId="2BB02FA0" w14:textId="000776F0" w:rsidR="00556624" w:rsidRDefault="00556624" w:rsidP="00AE73B1">
            <w:pPr>
              <w:pStyle w:val="BodyText"/>
              <w:spacing w:line="360" w:lineRule="auto"/>
              <w:ind w:right="-2"/>
              <w:contextualSpacing/>
              <w:jc w:val="center"/>
              <w:rPr>
                <w:b/>
                <w:bCs/>
              </w:rPr>
            </w:pPr>
            <w:r>
              <w:rPr>
                <w:b/>
                <w:bCs/>
              </w:rPr>
              <w:lastRenderedPageBreak/>
              <w:t>DURATION</w:t>
            </w:r>
          </w:p>
        </w:tc>
        <w:tc>
          <w:tcPr>
            <w:tcW w:w="6485" w:type="dxa"/>
            <w:vAlign w:val="center"/>
          </w:tcPr>
          <w:p w14:paraId="211FD223" w14:textId="2ACB534C" w:rsidR="00556624" w:rsidRDefault="00556624" w:rsidP="00556624">
            <w:pPr>
              <w:pStyle w:val="BodyText"/>
              <w:spacing w:line="360" w:lineRule="auto"/>
              <w:ind w:right="-2"/>
              <w:contextualSpacing/>
            </w:pPr>
            <w:r>
              <w:t>Up to 4 months</w:t>
            </w:r>
          </w:p>
        </w:tc>
      </w:tr>
      <w:tr w:rsidR="00556624" w14:paraId="7C3B4824" w14:textId="77777777" w:rsidTr="00527B3A">
        <w:trPr>
          <w:trHeight w:val="510"/>
        </w:trPr>
        <w:tc>
          <w:tcPr>
            <w:tcW w:w="2106" w:type="dxa"/>
            <w:vAlign w:val="center"/>
          </w:tcPr>
          <w:p w14:paraId="3C08B79E" w14:textId="5F33DAD4" w:rsidR="00556624" w:rsidRDefault="00556624" w:rsidP="00AE73B1">
            <w:pPr>
              <w:pStyle w:val="BodyText"/>
              <w:spacing w:line="360" w:lineRule="auto"/>
              <w:ind w:right="-2"/>
              <w:contextualSpacing/>
              <w:jc w:val="center"/>
              <w:rPr>
                <w:b/>
                <w:bCs/>
              </w:rPr>
            </w:pPr>
            <w:r>
              <w:rPr>
                <w:b/>
                <w:bCs/>
              </w:rPr>
              <w:t>PROGRAMME COMPONENTS</w:t>
            </w:r>
          </w:p>
        </w:tc>
        <w:tc>
          <w:tcPr>
            <w:tcW w:w="6485" w:type="dxa"/>
            <w:vAlign w:val="center"/>
          </w:tcPr>
          <w:p w14:paraId="08A443FA" w14:textId="52BA12C1" w:rsidR="00556624" w:rsidRDefault="00C36534" w:rsidP="00556624">
            <w:pPr>
              <w:pStyle w:val="BodyText"/>
              <w:numPr>
                <w:ilvl w:val="0"/>
                <w:numId w:val="20"/>
              </w:numPr>
              <w:spacing w:line="360" w:lineRule="auto"/>
              <w:ind w:right="-2"/>
              <w:contextualSpacing/>
            </w:pPr>
            <w:r>
              <w:t xml:space="preserve">Phase 1: </w:t>
            </w:r>
            <w:r w:rsidR="00556624">
              <w:t>Outreach and Promotion</w:t>
            </w:r>
          </w:p>
          <w:p w14:paraId="55474D4B" w14:textId="512345F3" w:rsidR="00556624" w:rsidRDefault="00C36534" w:rsidP="00556624">
            <w:pPr>
              <w:pStyle w:val="BodyText"/>
              <w:numPr>
                <w:ilvl w:val="0"/>
                <w:numId w:val="20"/>
              </w:numPr>
              <w:spacing w:line="360" w:lineRule="auto"/>
              <w:ind w:right="-2"/>
              <w:contextualSpacing/>
            </w:pPr>
            <w:r>
              <w:t xml:space="preserve">Phase 2: </w:t>
            </w:r>
            <w:r w:rsidR="00556624">
              <w:t>Selection/Interview</w:t>
            </w:r>
          </w:p>
          <w:p w14:paraId="17CC8EBF" w14:textId="77777777" w:rsidR="00C36534" w:rsidRDefault="00C36534" w:rsidP="00C36534">
            <w:pPr>
              <w:pStyle w:val="BodyText"/>
              <w:numPr>
                <w:ilvl w:val="0"/>
                <w:numId w:val="20"/>
              </w:numPr>
              <w:spacing w:line="360" w:lineRule="auto"/>
              <w:ind w:right="-2"/>
              <w:contextualSpacing/>
            </w:pPr>
            <w:r>
              <w:t xml:space="preserve">Phase 3: </w:t>
            </w:r>
            <w:r w:rsidR="00556624">
              <w:t>Accelerator (8 weeks – alternate theoretical and practical)</w:t>
            </w:r>
          </w:p>
          <w:p w14:paraId="3D958D5D" w14:textId="6F219A13" w:rsidR="00C36534" w:rsidRDefault="00C36534" w:rsidP="00C36534">
            <w:pPr>
              <w:pStyle w:val="BodyText"/>
              <w:numPr>
                <w:ilvl w:val="0"/>
                <w:numId w:val="20"/>
              </w:numPr>
              <w:spacing w:line="360" w:lineRule="auto"/>
              <w:ind w:right="-2"/>
              <w:contextualSpacing/>
            </w:pPr>
            <w:r>
              <w:t xml:space="preserve">Phase 4: 4 Mini </w:t>
            </w:r>
            <w:r w:rsidR="00556624">
              <w:t xml:space="preserve">Demo Day </w:t>
            </w:r>
            <w:r>
              <w:t xml:space="preserve">&amp; 1 Grand Demo Day </w:t>
            </w:r>
          </w:p>
          <w:p w14:paraId="3578F427" w14:textId="6868F548" w:rsidR="00556624" w:rsidRDefault="00C36534" w:rsidP="00556624">
            <w:pPr>
              <w:pStyle w:val="BodyText"/>
              <w:numPr>
                <w:ilvl w:val="0"/>
                <w:numId w:val="20"/>
              </w:numPr>
              <w:spacing w:line="360" w:lineRule="auto"/>
              <w:ind w:right="-2"/>
              <w:contextualSpacing/>
            </w:pPr>
            <w:r>
              <w:t xml:space="preserve">Phase 5: </w:t>
            </w:r>
            <w:r w:rsidR="00556624">
              <w:t>Post-</w:t>
            </w:r>
            <w:proofErr w:type="spellStart"/>
            <w:r w:rsidR="00556624">
              <w:t>Programme</w:t>
            </w:r>
            <w:proofErr w:type="spellEnd"/>
            <w:r w:rsidR="00556624">
              <w:t xml:space="preserve"> Interventions</w:t>
            </w:r>
          </w:p>
        </w:tc>
      </w:tr>
      <w:tr w:rsidR="00556624" w14:paraId="5A772826" w14:textId="77777777" w:rsidTr="00527B3A">
        <w:trPr>
          <w:trHeight w:val="510"/>
        </w:trPr>
        <w:tc>
          <w:tcPr>
            <w:tcW w:w="2106" w:type="dxa"/>
            <w:vAlign w:val="center"/>
          </w:tcPr>
          <w:p w14:paraId="0B37F7FA" w14:textId="5BAE7E93" w:rsidR="00556624" w:rsidRDefault="00556624" w:rsidP="00AE73B1">
            <w:pPr>
              <w:pStyle w:val="BodyText"/>
              <w:spacing w:line="360" w:lineRule="auto"/>
              <w:ind w:right="-2"/>
              <w:contextualSpacing/>
              <w:jc w:val="center"/>
              <w:rPr>
                <w:b/>
                <w:bCs/>
              </w:rPr>
            </w:pPr>
            <w:r>
              <w:rPr>
                <w:b/>
                <w:bCs/>
              </w:rPr>
              <w:t>TIMELINE</w:t>
            </w:r>
          </w:p>
        </w:tc>
        <w:tc>
          <w:tcPr>
            <w:tcW w:w="6485" w:type="dxa"/>
            <w:vAlign w:val="center"/>
          </w:tcPr>
          <w:p w14:paraId="7D30F6C0" w14:textId="2EE8CEA4" w:rsidR="00556624" w:rsidRDefault="00556624" w:rsidP="00556624">
            <w:pPr>
              <w:pStyle w:val="BodyText"/>
              <w:spacing w:line="360" w:lineRule="auto"/>
              <w:ind w:right="-2"/>
              <w:contextualSpacing/>
            </w:pPr>
            <w:r w:rsidRPr="00556624">
              <w:t xml:space="preserve">Rendering of services to commence immediately upon appointment </w:t>
            </w:r>
            <w:r w:rsidR="00E255B1">
              <w:t>– 2026 onwards (each cohort would take up to 4 months)</w:t>
            </w:r>
          </w:p>
        </w:tc>
      </w:tr>
    </w:tbl>
    <w:p w14:paraId="11C41532" w14:textId="39A9BB85" w:rsidR="00AE73B1" w:rsidRDefault="00A7797C" w:rsidP="00A7797C">
      <w:pPr>
        <w:pStyle w:val="BodyText"/>
        <w:spacing w:line="360" w:lineRule="auto"/>
        <w:ind w:left="426" w:right="-2"/>
        <w:contextualSpacing/>
        <w:rPr>
          <w:sz w:val="24"/>
          <w:szCs w:val="24"/>
        </w:rPr>
      </w:pPr>
      <w:r w:rsidRPr="00A7797C">
        <w:rPr>
          <w:sz w:val="24"/>
          <w:szCs w:val="24"/>
        </w:rPr>
        <w:t xml:space="preserve">Table 1: Summary of services required </w:t>
      </w:r>
      <w:proofErr w:type="gramStart"/>
      <w:r w:rsidRPr="00A7797C">
        <w:rPr>
          <w:sz w:val="24"/>
          <w:szCs w:val="24"/>
        </w:rPr>
        <w:t>from</w:t>
      </w:r>
      <w:proofErr w:type="gramEnd"/>
      <w:r w:rsidRPr="00A7797C">
        <w:rPr>
          <w:sz w:val="24"/>
          <w:szCs w:val="24"/>
        </w:rPr>
        <w:t xml:space="preserve"> the appointed consultant</w:t>
      </w:r>
    </w:p>
    <w:p w14:paraId="7CE919BF" w14:textId="77777777" w:rsidR="00F40EE5" w:rsidRPr="00A7797C" w:rsidRDefault="00F40EE5" w:rsidP="00A7797C">
      <w:pPr>
        <w:pStyle w:val="BodyText"/>
        <w:spacing w:line="360" w:lineRule="auto"/>
        <w:ind w:left="426" w:right="-2"/>
        <w:contextualSpacing/>
        <w:rPr>
          <w:sz w:val="24"/>
          <w:szCs w:val="24"/>
        </w:rPr>
      </w:pPr>
    </w:p>
    <w:p w14:paraId="6271A8B7" w14:textId="0411CF13" w:rsidR="008A7F98" w:rsidRDefault="00756000" w:rsidP="00756000">
      <w:pPr>
        <w:tabs>
          <w:tab w:val="left" w:pos="7655"/>
        </w:tabs>
        <w:spacing w:after="0" w:line="360" w:lineRule="auto"/>
        <w:ind w:left="426"/>
        <w:jc w:val="both"/>
        <w:rPr>
          <w:rFonts w:ascii="Franklin Gothic Medium" w:hAnsi="Franklin Gothic Medium" w:cstheme="minorHAnsi"/>
          <w:b/>
          <w:color w:val="000000" w:themeColor="text1"/>
          <w:sz w:val="28"/>
          <w:szCs w:val="40"/>
        </w:rPr>
      </w:pPr>
      <w:r>
        <w:rPr>
          <w:rFonts w:ascii="Franklin Gothic Medium" w:hAnsi="Franklin Gothic Medium" w:cstheme="minorHAnsi"/>
          <w:b/>
          <w:color w:val="000000" w:themeColor="text1"/>
          <w:sz w:val="28"/>
          <w:szCs w:val="40"/>
        </w:rPr>
        <w:t>BANGKIT: SE FRAMEWORK</w:t>
      </w:r>
    </w:p>
    <w:p w14:paraId="045B2051" w14:textId="77777777" w:rsidR="00756000" w:rsidRDefault="00756000" w:rsidP="00756000">
      <w:pPr>
        <w:tabs>
          <w:tab w:val="left" w:pos="7655"/>
        </w:tabs>
        <w:spacing w:after="0" w:line="360" w:lineRule="auto"/>
        <w:ind w:left="426"/>
        <w:jc w:val="both"/>
        <w:rPr>
          <w:rFonts w:ascii="Franklin Gothic Medium" w:hAnsi="Franklin Gothic Medium" w:cstheme="minorHAnsi"/>
          <w:b/>
          <w:color w:val="000000" w:themeColor="text1"/>
          <w:sz w:val="28"/>
          <w:szCs w:val="40"/>
        </w:rPr>
      </w:pPr>
    </w:p>
    <w:p w14:paraId="2BCD7D00" w14:textId="05413249" w:rsidR="00756000" w:rsidRDefault="00756000" w:rsidP="00756000">
      <w:pPr>
        <w:tabs>
          <w:tab w:val="left" w:pos="7655"/>
        </w:tabs>
        <w:spacing w:after="0" w:line="360" w:lineRule="auto"/>
        <w:ind w:left="426"/>
        <w:jc w:val="both"/>
        <w:rPr>
          <w:rFonts w:ascii="Franklin Gothic Medium" w:hAnsi="Franklin Gothic Medium" w:cstheme="minorHAnsi"/>
          <w:b/>
          <w:color w:val="000000" w:themeColor="text1"/>
          <w:sz w:val="28"/>
          <w:szCs w:val="40"/>
        </w:rPr>
      </w:pPr>
      <w:r>
        <w:rPr>
          <w:b/>
          <w:noProof/>
          <w:color w:val="000000" w:themeColor="text1"/>
        </w:rPr>
        <w:drawing>
          <wp:inline distT="0" distB="0" distL="0" distR="0" wp14:anchorId="3132C05C" wp14:editId="310A81B1">
            <wp:extent cx="5732145" cy="2610439"/>
            <wp:effectExtent l="0" t="0" r="1905" b="0"/>
            <wp:docPr id="2062818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2610439"/>
                    </a:xfrm>
                    <a:prstGeom prst="rect">
                      <a:avLst/>
                    </a:prstGeom>
                    <a:noFill/>
                  </pic:spPr>
                </pic:pic>
              </a:graphicData>
            </a:graphic>
          </wp:inline>
        </w:drawing>
      </w:r>
    </w:p>
    <w:p w14:paraId="5B0A417A" w14:textId="77777777" w:rsidR="00A7797C" w:rsidRDefault="00A7797C" w:rsidP="00A7797C">
      <w:pPr>
        <w:pStyle w:val="ListParagraph"/>
        <w:spacing w:after="0" w:line="360" w:lineRule="auto"/>
        <w:ind w:left="425"/>
        <w:rPr>
          <w:rFonts w:ascii="Franklin Gothic Medium" w:hAnsi="Franklin Gothic Medium" w:cstheme="minorHAnsi"/>
          <w:b/>
          <w:color w:val="000000" w:themeColor="text1"/>
          <w:sz w:val="28"/>
          <w:szCs w:val="40"/>
        </w:rPr>
      </w:pPr>
    </w:p>
    <w:p w14:paraId="7E1EB97F" w14:textId="23C9BFFE" w:rsidR="00756000" w:rsidRPr="00AE0AFE" w:rsidRDefault="00170772" w:rsidP="00756000">
      <w:pPr>
        <w:pStyle w:val="ListParagraph"/>
        <w:numPr>
          <w:ilvl w:val="0"/>
          <w:numId w:val="1"/>
        </w:numPr>
        <w:spacing w:after="0" w:line="360" w:lineRule="auto"/>
        <w:ind w:left="425" w:hanging="425"/>
        <w:rPr>
          <w:rFonts w:ascii="Franklin Gothic Medium" w:hAnsi="Franklin Gothic Medium" w:cstheme="minorHAnsi"/>
          <w:b/>
          <w:color w:val="000000" w:themeColor="text1"/>
          <w:sz w:val="28"/>
          <w:szCs w:val="40"/>
          <w:u w:val="single"/>
        </w:rPr>
      </w:pPr>
      <w:r w:rsidRPr="00AE0AFE">
        <w:rPr>
          <w:rFonts w:ascii="Franklin Gothic Medium" w:hAnsi="Franklin Gothic Medium" w:cstheme="minorHAnsi"/>
          <w:b/>
          <w:color w:val="000000" w:themeColor="text1"/>
          <w:sz w:val="28"/>
          <w:szCs w:val="40"/>
          <w:u w:val="single"/>
        </w:rPr>
        <w:t>COPYRIGHT OF PRODUCTS AND/OR DELIVERABLES</w:t>
      </w:r>
    </w:p>
    <w:p w14:paraId="7BBF35FE" w14:textId="301EF975" w:rsidR="00756000" w:rsidRDefault="00756000" w:rsidP="00756000">
      <w:pPr>
        <w:pStyle w:val="BodyText"/>
        <w:spacing w:line="360" w:lineRule="auto"/>
        <w:ind w:left="426" w:right="-2"/>
        <w:contextualSpacing/>
        <w:jc w:val="both"/>
      </w:pPr>
      <w:r>
        <w:t xml:space="preserve">Service provider(s) shall acknowledge and agree that any products </w:t>
      </w:r>
      <w:r>
        <w:lastRenderedPageBreak/>
        <w:t xml:space="preserve">and/or deliverables created for the purpose of this RFP shall be considered as a “work made for hire” and all rights to the said products and/or deliverables shall belong exclusively to INSKEN. </w:t>
      </w:r>
      <w:r w:rsidR="00083F86">
        <w:t>Service provider(s) shall be prohibited from disseminating products and/or deliverables developed and funded under this service to other parties without prior consent from INSKEN.</w:t>
      </w:r>
    </w:p>
    <w:p w14:paraId="3F83B11D" w14:textId="77777777" w:rsidR="00170772" w:rsidRDefault="00170772" w:rsidP="00756000">
      <w:pPr>
        <w:pStyle w:val="BodyText"/>
        <w:spacing w:line="360" w:lineRule="auto"/>
        <w:ind w:left="426" w:right="-2"/>
        <w:contextualSpacing/>
        <w:jc w:val="both"/>
      </w:pPr>
    </w:p>
    <w:p w14:paraId="2D8AC649" w14:textId="2E6BA919" w:rsidR="00170772" w:rsidRPr="00AE0AFE" w:rsidRDefault="00170772" w:rsidP="00170772">
      <w:pPr>
        <w:pStyle w:val="ListParagraph"/>
        <w:numPr>
          <w:ilvl w:val="0"/>
          <w:numId w:val="1"/>
        </w:numPr>
        <w:spacing w:after="0" w:line="360" w:lineRule="auto"/>
        <w:ind w:left="425" w:hanging="425"/>
        <w:rPr>
          <w:rFonts w:ascii="Franklin Gothic Medium" w:hAnsi="Franklin Gothic Medium" w:cstheme="minorHAnsi"/>
          <w:b/>
          <w:color w:val="000000" w:themeColor="text1"/>
          <w:sz w:val="28"/>
          <w:szCs w:val="40"/>
          <w:u w:val="single"/>
        </w:rPr>
      </w:pPr>
      <w:r w:rsidRPr="00AE0AFE">
        <w:rPr>
          <w:rFonts w:ascii="Franklin Gothic Medium" w:hAnsi="Franklin Gothic Medium" w:cstheme="minorHAnsi"/>
          <w:b/>
          <w:color w:val="000000" w:themeColor="text1"/>
          <w:sz w:val="28"/>
          <w:szCs w:val="40"/>
          <w:u w:val="single"/>
        </w:rPr>
        <w:t>TIMELINE</w:t>
      </w:r>
    </w:p>
    <w:p w14:paraId="379FAD0A" w14:textId="57378D2F" w:rsidR="00170772" w:rsidRDefault="00170772" w:rsidP="00A7797C">
      <w:pPr>
        <w:pStyle w:val="BodyText"/>
        <w:spacing w:line="360" w:lineRule="auto"/>
        <w:ind w:left="426" w:right="-2"/>
        <w:contextualSpacing/>
        <w:jc w:val="both"/>
      </w:pPr>
      <w:r>
        <w:t>The RFP process will be conducted as per the schedule below:</w:t>
      </w:r>
    </w:p>
    <w:p w14:paraId="39D26841" w14:textId="77777777" w:rsidR="00F40EE5" w:rsidRDefault="00F40EE5" w:rsidP="00A7797C">
      <w:pPr>
        <w:pStyle w:val="BodyText"/>
        <w:spacing w:line="360" w:lineRule="auto"/>
        <w:ind w:left="426" w:right="-2"/>
        <w:contextualSpacing/>
        <w:jc w:val="both"/>
      </w:pPr>
    </w:p>
    <w:tbl>
      <w:tblPr>
        <w:tblStyle w:val="TableGrid"/>
        <w:tblW w:w="0" w:type="auto"/>
        <w:tblInd w:w="426" w:type="dxa"/>
        <w:tblLook w:val="04A0" w:firstRow="1" w:lastRow="0" w:firstColumn="1" w:lastColumn="0" w:noHBand="0" w:noVBand="1"/>
      </w:tblPr>
      <w:tblGrid>
        <w:gridCol w:w="987"/>
        <w:gridCol w:w="4740"/>
        <w:gridCol w:w="2864"/>
      </w:tblGrid>
      <w:tr w:rsidR="00170772" w14:paraId="17BDB553" w14:textId="77777777" w:rsidTr="00170772">
        <w:trPr>
          <w:trHeight w:val="624"/>
        </w:trPr>
        <w:tc>
          <w:tcPr>
            <w:tcW w:w="987" w:type="dxa"/>
            <w:vAlign w:val="center"/>
          </w:tcPr>
          <w:p w14:paraId="0A77A2C7" w14:textId="260C64B2" w:rsidR="00170772" w:rsidRDefault="00170772" w:rsidP="00170772">
            <w:pPr>
              <w:pStyle w:val="BodyText"/>
              <w:spacing w:line="360" w:lineRule="auto"/>
              <w:ind w:right="-2"/>
              <w:contextualSpacing/>
              <w:jc w:val="center"/>
            </w:pPr>
            <w:r w:rsidRPr="00170772">
              <w:rPr>
                <w:rFonts w:eastAsia="Times New Roman" w:cs="Calibri"/>
                <w:b/>
                <w:bCs/>
                <w:color w:val="000000"/>
                <w:sz w:val="26"/>
                <w:szCs w:val="26"/>
                <w:lang w:eastAsia="en-MY"/>
              </w:rPr>
              <w:t>No</w:t>
            </w:r>
          </w:p>
        </w:tc>
        <w:tc>
          <w:tcPr>
            <w:tcW w:w="4740" w:type="dxa"/>
            <w:vAlign w:val="center"/>
          </w:tcPr>
          <w:p w14:paraId="2AAC6DA2" w14:textId="447FBFD4" w:rsidR="00170772" w:rsidRDefault="00170772" w:rsidP="00170772">
            <w:pPr>
              <w:pStyle w:val="BodyText"/>
              <w:spacing w:line="360" w:lineRule="auto"/>
              <w:ind w:right="-2"/>
              <w:contextualSpacing/>
              <w:jc w:val="center"/>
            </w:pPr>
            <w:r w:rsidRPr="00170772">
              <w:rPr>
                <w:rFonts w:eastAsia="Times New Roman" w:cs="Calibri"/>
                <w:b/>
                <w:bCs/>
                <w:color w:val="000000"/>
                <w:sz w:val="26"/>
                <w:szCs w:val="26"/>
                <w:lang w:eastAsia="en-MY"/>
              </w:rPr>
              <w:t>Activity</w:t>
            </w:r>
          </w:p>
        </w:tc>
        <w:tc>
          <w:tcPr>
            <w:tcW w:w="2864" w:type="dxa"/>
            <w:vAlign w:val="center"/>
          </w:tcPr>
          <w:p w14:paraId="33F6A250" w14:textId="73EF0693" w:rsidR="00170772" w:rsidRDefault="00170772" w:rsidP="00170772">
            <w:pPr>
              <w:pStyle w:val="BodyText"/>
              <w:spacing w:line="360" w:lineRule="auto"/>
              <w:ind w:right="-2"/>
              <w:contextualSpacing/>
              <w:jc w:val="center"/>
            </w:pPr>
            <w:r w:rsidRPr="00170772">
              <w:rPr>
                <w:rFonts w:eastAsia="Times New Roman" w:cs="Calibri"/>
                <w:b/>
                <w:bCs/>
                <w:color w:val="000000"/>
                <w:sz w:val="26"/>
                <w:szCs w:val="26"/>
                <w:lang w:eastAsia="en-MY"/>
              </w:rPr>
              <w:t>Proposed Dates*</w:t>
            </w:r>
          </w:p>
        </w:tc>
      </w:tr>
      <w:tr w:rsidR="00170772" w14:paraId="13D04F23" w14:textId="77777777" w:rsidTr="00170772">
        <w:trPr>
          <w:trHeight w:val="624"/>
        </w:trPr>
        <w:tc>
          <w:tcPr>
            <w:tcW w:w="987" w:type="dxa"/>
            <w:vAlign w:val="center"/>
          </w:tcPr>
          <w:p w14:paraId="63E1F7F5" w14:textId="33DC1815"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1</w:t>
            </w:r>
          </w:p>
        </w:tc>
        <w:tc>
          <w:tcPr>
            <w:tcW w:w="4740" w:type="dxa"/>
            <w:vAlign w:val="center"/>
          </w:tcPr>
          <w:p w14:paraId="6EF264CB" w14:textId="1D94C003"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Issuance of RFP Document</w:t>
            </w:r>
          </w:p>
        </w:tc>
        <w:tc>
          <w:tcPr>
            <w:tcW w:w="2864" w:type="dxa"/>
            <w:vAlign w:val="center"/>
          </w:tcPr>
          <w:p w14:paraId="6411A413" w14:textId="6E96F985"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8</w:t>
            </w:r>
            <w:r w:rsidRPr="00170772">
              <w:rPr>
                <w:rFonts w:eastAsia="Times New Roman" w:cs="Calibri"/>
                <w:color w:val="000000"/>
                <w:sz w:val="26"/>
                <w:szCs w:val="26"/>
                <w:vertAlign w:val="superscript"/>
                <w:lang w:eastAsia="en-MY"/>
              </w:rPr>
              <w:t xml:space="preserve"> </w:t>
            </w:r>
            <w:r w:rsidRPr="00170772">
              <w:rPr>
                <w:rFonts w:eastAsia="Times New Roman" w:cs="Calibri"/>
                <w:color w:val="000000"/>
                <w:sz w:val="26"/>
                <w:szCs w:val="26"/>
                <w:lang w:eastAsia="en-MY"/>
              </w:rPr>
              <w:t>February 2026</w:t>
            </w:r>
          </w:p>
        </w:tc>
      </w:tr>
      <w:tr w:rsidR="00170772" w14:paraId="06F2BB25" w14:textId="77777777" w:rsidTr="00170772">
        <w:trPr>
          <w:trHeight w:val="624"/>
        </w:trPr>
        <w:tc>
          <w:tcPr>
            <w:tcW w:w="987" w:type="dxa"/>
            <w:vAlign w:val="center"/>
          </w:tcPr>
          <w:p w14:paraId="3978AA36" w14:textId="30EF59A1"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2</w:t>
            </w:r>
          </w:p>
        </w:tc>
        <w:tc>
          <w:tcPr>
            <w:tcW w:w="4740" w:type="dxa"/>
            <w:vAlign w:val="center"/>
          </w:tcPr>
          <w:p w14:paraId="6526B1CE" w14:textId="694E4822"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RFP Promotion</w:t>
            </w:r>
          </w:p>
        </w:tc>
        <w:tc>
          <w:tcPr>
            <w:tcW w:w="2864" w:type="dxa"/>
            <w:vAlign w:val="center"/>
          </w:tcPr>
          <w:p w14:paraId="18802406" w14:textId="7B322799"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11 February 2026</w:t>
            </w:r>
          </w:p>
        </w:tc>
      </w:tr>
      <w:tr w:rsidR="00170772" w14:paraId="626A1B46" w14:textId="77777777" w:rsidTr="00170772">
        <w:trPr>
          <w:trHeight w:val="624"/>
        </w:trPr>
        <w:tc>
          <w:tcPr>
            <w:tcW w:w="987" w:type="dxa"/>
            <w:vAlign w:val="center"/>
          </w:tcPr>
          <w:p w14:paraId="2902406D" w14:textId="4E262453"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3</w:t>
            </w:r>
          </w:p>
        </w:tc>
        <w:tc>
          <w:tcPr>
            <w:tcW w:w="4740" w:type="dxa"/>
            <w:vAlign w:val="center"/>
          </w:tcPr>
          <w:p w14:paraId="566E6219" w14:textId="284C54DA"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Deadline to register for RFP Briefing</w:t>
            </w:r>
          </w:p>
        </w:tc>
        <w:tc>
          <w:tcPr>
            <w:tcW w:w="2864" w:type="dxa"/>
            <w:vAlign w:val="center"/>
          </w:tcPr>
          <w:p w14:paraId="63B64461" w14:textId="135FFABA"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16 February 2026</w:t>
            </w:r>
          </w:p>
        </w:tc>
      </w:tr>
      <w:tr w:rsidR="00170772" w14:paraId="67E94EB0" w14:textId="77777777" w:rsidTr="00170772">
        <w:trPr>
          <w:trHeight w:val="624"/>
        </w:trPr>
        <w:tc>
          <w:tcPr>
            <w:tcW w:w="987" w:type="dxa"/>
            <w:vAlign w:val="center"/>
          </w:tcPr>
          <w:p w14:paraId="1BA524B3" w14:textId="642268A4"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4</w:t>
            </w:r>
          </w:p>
        </w:tc>
        <w:tc>
          <w:tcPr>
            <w:tcW w:w="4740" w:type="dxa"/>
            <w:vAlign w:val="center"/>
          </w:tcPr>
          <w:p w14:paraId="297D9975" w14:textId="171548D4"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Briefing on RFP Document</w:t>
            </w:r>
          </w:p>
        </w:tc>
        <w:tc>
          <w:tcPr>
            <w:tcW w:w="2864" w:type="dxa"/>
            <w:vAlign w:val="center"/>
          </w:tcPr>
          <w:p w14:paraId="5274DA58" w14:textId="26979A0D"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23 February 2026</w:t>
            </w:r>
          </w:p>
        </w:tc>
      </w:tr>
      <w:tr w:rsidR="00170772" w14:paraId="1C854C8E" w14:textId="77777777" w:rsidTr="00170772">
        <w:trPr>
          <w:trHeight w:val="624"/>
        </w:trPr>
        <w:tc>
          <w:tcPr>
            <w:tcW w:w="987" w:type="dxa"/>
            <w:vAlign w:val="center"/>
          </w:tcPr>
          <w:p w14:paraId="7C7CA547" w14:textId="20FD9E92"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5</w:t>
            </w:r>
          </w:p>
        </w:tc>
        <w:tc>
          <w:tcPr>
            <w:tcW w:w="4740" w:type="dxa"/>
            <w:vAlign w:val="center"/>
          </w:tcPr>
          <w:p w14:paraId="54DD91D9" w14:textId="3CB90335" w:rsidR="00170772" w:rsidRDefault="00170772" w:rsidP="00170772">
            <w:pPr>
              <w:pStyle w:val="BodyText"/>
              <w:spacing w:line="360" w:lineRule="auto"/>
              <w:ind w:right="-2"/>
              <w:contextualSpacing/>
              <w:jc w:val="center"/>
            </w:pPr>
            <w:r w:rsidRPr="00170772">
              <w:rPr>
                <w:rFonts w:eastAsia="Times New Roman" w:cs="Calibri"/>
                <w:color w:val="000000"/>
                <w:sz w:val="26"/>
                <w:szCs w:val="26"/>
                <w:lang w:eastAsia="en-MY"/>
              </w:rPr>
              <w:t>Deadline for Submission of Proposal(s)</w:t>
            </w:r>
          </w:p>
        </w:tc>
        <w:tc>
          <w:tcPr>
            <w:tcW w:w="2864" w:type="dxa"/>
            <w:vAlign w:val="center"/>
          </w:tcPr>
          <w:p w14:paraId="533111D0" w14:textId="20BCDCA0" w:rsidR="00170772" w:rsidRDefault="00170772" w:rsidP="00170772">
            <w:pPr>
              <w:pStyle w:val="BodyText"/>
              <w:spacing w:line="360" w:lineRule="auto"/>
              <w:ind w:right="-2"/>
              <w:contextualSpacing/>
              <w:jc w:val="center"/>
            </w:pPr>
            <w:r w:rsidRPr="00170772">
              <w:rPr>
                <w:rFonts w:eastAsia="Times New Roman" w:cs="Calibri"/>
                <w:sz w:val="26"/>
                <w:szCs w:val="26"/>
                <w:lang w:eastAsia="en-MY"/>
              </w:rPr>
              <w:t>27 February 2026</w:t>
            </w:r>
          </w:p>
        </w:tc>
      </w:tr>
      <w:tr w:rsidR="00170772" w14:paraId="4DE21BDF" w14:textId="77777777" w:rsidTr="00170772">
        <w:trPr>
          <w:trHeight w:val="624"/>
        </w:trPr>
        <w:tc>
          <w:tcPr>
            <w:tcW w:w="987" w:type="dxa"/>
            <w:vAlign w:val="center"/>
          </w:tcPr>
          <w:p w14:paraId="1EC2B47F" w14:textId="5C82A9D8" w:rsidR="00170772" w:rsidRPr="00170772" w:rsidRDefault="00170772" w:rsidP="00170772">
            <w:pPr>
              <w:pStyle w:val="BodyText"/>
              <w:spacing w:line="360" w:lineRule="auto"/>
              <w:ind w:right="-2"/>
              <w:contextualSpacing/>
              <w:jc w:val="center"/>
              <w:rPr>
                <w:rFonts w:eastAsia="Times New Roman" w:cs="Calibri"/>
                <w:color w:val="000000"/>
                <w:sz w:val="26"/>
                <w:szCs w:val="26"/>
                <w:lang w:eastAsia="en-MY"/>
              </w:rPr>
            </w:pPr>
            <w:r w:rsidRPr="00170772">
              <w:rPr>
                <w:rFonts w:eastAsia="Times New Roman" w:cs="Calibri"/>
                <w:color w:val="000000"/>
                <w:sz w:val="26"/>
                <w:szCs w:val="26"/>
                <w:lang w:eastAsia="en-MY"/>
              </w:rPr>
              <w:t>6</w:t>
            </w:r>
          </w:p>
        </w:tc>
        <w:tc>
          <w:tcPr>
            <w:tcW w:w="4740" w:type="dxa"/>
            <w:vAlign w:val="center"/>
          </w:tcPr>
          <w:p w14:paraId="2E93303F" w14:textId="1BBAB031" w:rsidR="00170772" w:rsidRPr="00170772" w:rsidRDefault="00170772" w:rsidP="00170772">
            <w:pPr>
              <w:pStyle w:val="BodyText"/>
              <w:spacing w:line="360" w:lineRule="auto"/>
              <w:ind w:right="-2"/>
              <w:contextualSpacing/>
              <w:jc w:val="center"/>
              <w:rPr>
                <w:rFonts w:eastAsia="Times New Roman" w:cs="Calibri"/>
                <w:color w:val="000000"/>
                <w:sz w:val="26"/>
                <w:szCs w:val="26"/>
                <w:lang w:eastAsia="en-MY"/>
              </w:rPr>
            </w:pPr>
            <w:r w:rsidRPr="00170772">
              <w:rPr>
                <w:rFonts w:eastAsia="Times New Roman" w:cs="Calibri"/>
                <w:color w:val="000000"/>
                <w:sz w:val="26"/>
                <w:szCs w:val="26"/>
                <w:lang w:eastAsia="en-MY"/>
              </w:rPr>
              <w:t>Selection of Service Provider(s)</w:t>
            </w:r>
          </w:p>
        </w:tc>
        <w:tc>
          <w:tcPr>
            <w:tcW w:w="2864" w:type="dxa"/>
            <w:vAlign w:val="center"/>
          </w:tcPr>
          <w:p w14:paraId="5FAEBEFF" w14:textId="640610C7" w:rsidR="00170772" w:rsidRPr="00170772" w:rsidRDefault="00170772" w:rsidP="00170772">
            <w:pPr>
              <w:pStyle w:val="BodyText"/>
              <w:spacing w:line="360" w:lineRule="auto"/>
              <w:ind w:right="-2"/>
              <w:contextualSpacing/>
              <w:jc w:val="center"/>
              <w:rPr>
                <w:rFonts w:eastAsia="Times New Roman" w:cs="Calibri"/>
                <w:sz w:val="26"/>
                <w:szCs w:val="26"/>
                <w:lang w:eastAsia="en-MY"/>
              </w:rPr>
            </w:pPr>
            <w:r w:rsidRPr="00170772">
              <w:rPr>
                <w:rFonts w:eastAsia="Times New Roman" w:cs="Calibri"/>
                <w:sz w:val="26"/>
                <w:szCs w:val="26"/>
                <w:lang w:eastAsia="en-MY"/>
              </w:rPr>
              <w:t>Feb – March 2026</w:t>
            </w:r>
          </w:p>
        </w:tc>
      </w:tr>
      <w:tr w:rsidR="00170772" w14:paraId="6C75253E" w14:textId="77777777" w:rsidTr="00170772">
        <w:trPr>
          <w:trHeight w:val="624"/>
        </w:trPr>
        <w:tc>
          <w:tcPr>
            <w:tcW w:w="987" w:type="dxa"/>
            <w:vAlign w:val="center"/>
          </w:tcPr>
          <w:p w14:paraId="067330BE" w14:textId="57BE9F59" w:rsidR="00170772" w:rsidRPr="00170772" w:rsidRDefault="00170772" w:rsidP="00170772">
            <w:pPr>
              <w:pStyle w:val="BodyText"/>
              <w:spacing w:line="360" w:lineRule="auto"/>
              <w:ind w:right="-2"/>
              <w:contextualSpacing/>
              <w:jc w:val="center"/>
              <w:rPr>
                <w:rFonts w:eastAsia="Times New Roman" w:cs="Calibri"/>
                <w:color w:val="000000"/>
                <w:sz w:val="26"/>
                <w:szCs w:val="26"/>
                <w:lang w:eastAsia="en-MY"/>
              </w:rPr>
            </w:pPr>
            <w:r w:rsidRPr="00170772">
              <w:rPr>
                <w:rFonts w:eastAsia="Times New Roman" w:cs="Calibri"/>
                <w:color w:val="000000"/>
                <w:sz w:val="26"/>
                <w:szCs w:val="26"/>
                <w:lang w:eastAsia="en-MY"/>
              </w:rPr>
              <w:t>7</w:t>
            </w:r>
          </w:p>
        </w:tc>
        <w:tc>
          <w:tcPr>
            <w:tcW w:w="4740" w:type="dxa"/>
            <w:vAlign w:val="center"/>
          </w:tcPr>
          <w:p w14:paraId="0C21971C" w14:textId="46F3F93D" w:rsidR="00170772" w:rsidRPr="00170772" w:rsidRDefault="00170772" w:rsidP="00170772">
            <w:pPr>
              <w:pStyle w:val="BodyText"/>
              <w:spacing w:line="360" w:lineRule="auto"/>
              <w:ind w:right="-2"/>
              <w:contextualSpacing/>
              <w:jc w:val="center"/>
              <w:rPr>
                <w:rFonts w:eastAsia="Times New Roman" w:cs="Calibri"/>
                <w:color w:val="000000"/>
                <w:sz w:val="26"/>
                <w:szCs w:val="26"/>
                <w:lang w:eastAsia="en-MY"/>
              </w:rPr>
            </w:pPr>
            <w:r w:rsidRPr="00170772">
              <w:rPr>
                <w:rFonts w:eastAsia="Times New Roman" w:cs="Calibri"/>
                <w:color w:val="000000"/>
                <w:sz w:val="26"/>
                <w:szCs w:val="26"/>
                <w:lang w:eastAsia="en-MY"/>
              </w:rPr>
              <w:t>Proposal Pitching</w:t>
            </w:r>
          </w:p>
        </w:tc>
        <w:tc>
          <w:tcPr>
            <w:tcW w:w="2864" w:type="dxa"/>
            <w:vAlign w:val="center"/>
          </w:tcPr>
          <w:p w14:paraId="7FAEB57B" w14:textId="18AD862F" w:rsidR="00170772" w:rsidRPr="00170772" w:rsidRDefault="00170772" w:rsidP="00170772">
            <w:pPr>
              <w:pStyle w:val="BodyText"/>
              <w:spacing w:line="360" w:lineRule="auto"/>
              <w:ind w:right="-2"/>
              <w:contextualSpacing/>
              <w:jc w:val="center"/>
              <w:rPr>
                <w:rFonts w:eastAsia="Times New Roman" w:cs="Calibri"/>
                <w:sz w:val="26"/>
                <w:szCs w:val="26"/>
                <w:lang w:eastAsia="en-MY"/>
              </w:rPr>
            </w:pPr>
            <w:r w:rsidRPr="00170772">
              <w:rPr>
                <w:rFonts w:eastAsia="Times New Roman" w:cs="Calibri"/>
                <w:sz w:val="26"/>
                <w:szCs w:val="26"/>
                <w:lang w:eastAsia="en-MY"/>
              </w:rPr>
              <w:t>March 2026</w:t>
            </w:r>
          </w:p>
        </w:tc>
      </w:tr>
      <w:tr w:rsidR="00170772" w14:paraId="3EB28947" w14:textId="77777777" w:rsidTr="00170772">
        <w:trPr>
          <w:trHeight w:val="624"/>
        </w:trPr>
        <w:tc>
          <w:tcPr>
            <w:tcW w:w="987" w:type="dxa"/>
            <w:vAlign w:val="center"/>
          </w:tcPr>
          <w:p w14:paraId="4C7FFFB8" w14:textId="54017790" w:rsidR="00170772" w:rsidRPr="00170772" w:rsidRDefault="00170772" w:rsidP="00170772">
            <w:pPr>
              <w:pStyle w:val="BodyText"/>
              <w:spacing w:line="360" w:lineRule="auto"/>
              <w:ind w:right="-2"/>
              <w:contextualSpacing/>
              <w:jc w:val="center"/>
              <w:rPr>
                <w:rFonts w:eastAsia="Times New Roman" w:cs="Calibri"/>
                <w:color w:val="000000"/>
                <w:sz w:val="26"/>
                <w:szCs w:val="26"/>
                <w:lang w:eastAsia="en-MY"/>
              </w:rPr>
            </w:pPr>
            <w:r w:rsidRPr="00170772">
              <w:rPr>
                <w:rFonts w:eastAsia="Times New Roman" w:cs="Calibri"/>
                <w:color w:val="000000"/>
                <w:sz w:val="26"/>
                <w:szCs w:val="26"/>
                <w:lang w:eastAsia="en-MY"/>
              </w:rPr>
              <w:t>8</w:t>
            </w:r>
          </w:p>
        </w:tc>
        <w:tc>
          <w:tcPr>
            <w:tcW w:w="4740" w:type="dxa"/>
            <w:vAlign w:val="center"/>
          </w:tcPr>
          <w:p w14:paraId="6582147A" w14:textId="5754BBE2" w:rsidR="00170772" w:rsidRPr="00170772" w:rsidRDefault="00170772" w:rsidP="00170772">
            <w:pPr>
              <w:pStyle w:val="BodyText"/>
              <w:spacing w:line="360" w:lineRule="auto"/>
              <w:ind w:right="-2"/>
              <w:contextualSpacing/>
              <w:jc w:val="center"/>
              <w:rPr>
                <w:rFonts w:eastAsia="Times New Roman" w:cs="Calibri"/>
                <w:color w:val="000000"/>
                <w:sz w:val="26"/>
                <w:szCs w:val="26"/>
                <w:lang w:eastAsia="en-MY"/>
              </w:rPr>
            </w:pPr>
            <w:r w:rsidRPr="00170772">
              <w:rPr>
                <w:rFonts w:eastAsia="Times New Roman" w:cs="Calibri"/>
                <w:color w:val="000000"/>
                <w:sz w:val="26"/>
                <w:szCs w:val="26"/>
                <w:lang w:eastAsia="en-MY"/>
              </w:rPr>
              <w:t>Appointment of Service Provider(s)</w:t>
            </w:r>
          </w:p>
        </w:tc>
        <w:tc>
          <w:tcPr>
            <w:tcW w:w="2864" w:type="dxa"/>
            <w:vAlign w:val="center"/>
          </w:tcPr>
          <w:p w14:paraId="4A5875F8" w14:textId="68B8AE82" w:rsidR="00170772" w:rsidRPr="00170772" w:rsidRDefault="00170772" w:rsidP="00170772">
            <w:pPr>
              <w:pStyle w:val="BodyText"/>
              <w:spacing w:line="360" w:lineRule="auto"/>
              <w:ind w:right="-2"/>
              <w:contextualSpacing/>
              <w:jc w:val="center"/>
              <w:rPr>
                <w:rFonts w:eastAsia="Times New Roman" w:cs="Calibri"/>
                <w:sz w:val="26"/>
                <w:szCs w:val="26"/>
                <w:lang w:eastAsia="en-MY"/>
              </w:rPr>
            </w:pPr>
            <w:r w:rsidRPr="00170772">
              <w:rPr>
                <w:rFonts w:eastAsia="Times New Roman" w:cs="Calibri"/>
                <w:sz w:val="26"/>
                <w:szCs w:val="26"/>
                <w:lang w:eastAsia="en-MY"/>
              </w:rPr>
              <w:t> March 2026</w:t>
            </w:r>
          </w:p>
        </w:tc>
      </w:tr>
    </w:tbl>
    <w:p w14:paraId="2C5DAFB3" w14:textId="77777777" w:rsidR="00A7797C" w:rsidRPr="00A7797C" w:rsidRDefault="00A7797C" w:rsidP="00A7797C">
      <w:pPr>
        <w:tabs>
          <w:tab w:val="left" w:pos="7655"/>
        </w:tabs>
        <w:spacing w:after="0" w:line="360" w:lineRule="auto"/>
        <w:ind w:left="426"/>
        <w:jc w:val="both"/>
        <w:rPr>
          <w:rFonts w:ascii="Franklin Gothic Medium" w:hAnsi="Franklin Gothic Medium" w:cstheme="minorHAnsi"/>
          <w:i/>
          <w:iCs/>
          <w:sz w:val="24"/>
          <w:szCs w:val="24"/>
        </w:rPr>
      </w:pPr>
      <w:r w:rsidRPr="00A7797C">
        <w:rPr>
          <w:rFonts w:ascii="Franklin Gothic Medium" w:hAnsi="Franklin Gothic Medium" w:cstheme="minorHAnsi"/>
          <w:i/>
          <w:iCs/>
          <w:sz w:val="24"/>
          <w:szCs w:val="24"/>
        </w:rPr>
        <w:t>*Notes: Subject to change</w:t>
      </w:r>
    </w:p>
    <w:p w14:paraId="16E9E0D2" w14:textId="1C157E49" w:rsidR="00A7797C" w:rsidRPr="00F40EE5" w:rsidRDefault="00A7797C" w:rsidP="00F40EE5">
      <w:pPr>
        <w:tabs>
          <w:tab w:val="left" w:pos="7655"/>
        </w:tabs>
        <w:spacing w:after="0" w:line="360" w:lineRule="auto"/>
        <w:ind w:left="426"/>
        <w:jc w:val="both"/>
        <w:rPr>
          <w:rFonts w:ascii="Franklin Gothic Medium" w:hAnsi="Franklin Gothic Medium" w:cstheme="minorHAnsi"/>
          <w:sz w:val="24"/>
          <w:szCs w:val="24"/>
        </w:rPr>
      </w:pPr>
      <w:r w:rsidRPr="00A7797C">
        <w:rPr>
          <w:rFonts w:ascii="Franklin Gothic Medium" w:hAnsi="Franklin Gothic Medium" w:cstheme="minorHAnsi"/>
          <w:sz w:val="24"/>
          <w:szCs w:val="24"/>
        </w:rPr>
        <w:t>Table 2: Timeline of RFP process until appointment</w:t>
      </w:r>
    </w:p>
    <w:p w14:paraId="6C78B3E1" w14:textId="77777777" w:rsidR="00F40EE5" w:rsidRDefault="00F40EE5" w:rsidP="008A7F98">
      <w:pPr>
        <w:pStyle w:val="ListParagraph"/>
        <w:tabs>
          <w:tab w:val="left" w:pos="7655"/>
        </w:tabs>
        <w:spacing w:after="0" w:line="360" w:lineRule="auto"/>
        <w:ind w:left="1134"/>
        <w:jc w:val="both"/>
        <w:rPr>
          <w:rFonts w:ascii="Franklin Gothic Medium" w:hAnsi="Franklin Gothic Medium" w:cstheme="minorHAnsi"/>
          <w:sz w:val="28"/>
          <w:szCs w:val="28"/>
        </w:rPr>
      </w:pPr>
    </w:p>
    <w:p w14:paraId="5064F234" w14:textId="7343008A" w:rsidR="00A7797C" w:rsidRPr="00A7797C" w:rsidRDefault="00A7797C" w:rsidP="008A7F98">
      <w:pPr>
        <w:pStyle w:val="ListParagraph"/>
        <w:tabs>
          <w:tab w:val="left" w:pos="7655"/>
        </w:tabs>
        <w:spacing w:after="0" w:line="360" w:lineRule="auto"/>
        <w:ind w:left="1134"/>
        <w:jc w:val="both"/>
        <w:rPr>
          <w:rFonts w:ascii="Franklin Gothic Medium" w:hAnsi="Franklin Gothic Medium" w:cstheme="minorHAnsi"/>
          <w:sz w:val="28"/>
          <w:szCs w:val="28"/>
        </w:rPr>
      </w:pPr>
      <w:r>
        <w:rPr>
          <w:rFonts w:ascii="Franklin Gothic Medium" w:hAnsi="Franklin Gothic Medium" w:cstheme="minorHAnsi"/>
          <w:sz w:val="28"/>
          <w:szCs w:val="28"/>
        </w:rPr>
        <w:t xml:space="preserve">Should the submitter(s) not receive any response from INSKEN within </w:t>
      </w:r>
      <w:proofErr w:type="gramStart"/>
      <w:r>
        <w:rPr>
          <w:rFonts w:ascii="Franklin Gothic Medium" w:hAnsi="Franklin Gothic Medium" w:cstheme="minorHAnsi"/>
          <w:sz w:val="28"/>
          <w:szCs w:val="28"/>
        </w:rPr>
        <w:t>one(</w:t>
      </w:r>
      <w:proofErr w:type="gramEnd"/>
      <w:r>
        <w:rPr>
          <w:rFonts w:ascii="Franklin Gothic Medium" w:hAnsi="Franklin Gothic Medium" w:cstheme="minorHAnsi"/>
          <w:sz w:val="28"/>
          <w:szCs w:val="28"/>
        </w:rPr>
        <w:t xml:space="preserve">1) month from the submission date, the application </w:t>
      </w:r>
      <w:proofErr w:type="gramStart"/>
      <w:r>
        <w:rPr>
          <w:rFonts w:ascii="Franklin Gothic Medium" w:hAnsi="Franklin Gothic Medium" w:cstheme="minorHAnsi"/>
          <w:sz w:val="28"/>
          <w:szCs w:val="28"/>
        </w:rPr>
        <w:t xml:space="preserve">is </w:t>
      </w:r>
      <w:r>
        <w:rPr>
          <w:rFonts w:ascii="Franklin Gothic Medium" w:hAnsi="Franklin Gothic Medium" w:cstheme="minorHAnsi"/>
          <w:sz w:val="28"/>
          <w:szCs w:val="28"/>
        </w:rPr>
        <w:lastRenderedPageBreak/>
        <w:t>considered to be</w:t>
      </w:r>
      <w:proofErr w:type="gramEnd"/>
      <w:r>
        <w:rPr>
          <w:rFonts w:ascii="Franklin Gothic Medium" w:hAnsi="Franklin Gothic Medium" w:cstheme="minorHAnsi"/>
          <w:sz w:val="28"/>
          <w:szCs w:val="28"/>
        </w:rPr>
        <w:t xml:space="preserve"> unsuccessful. INSKEN reserve to hold the proposals submitted for referencing purposes.</w:t>
      </w:r>
    </w:p>
    <w:p w14:paraId="6CEEC91F" w14:textId="77777777" w:rsidR="00C51E4A" w:rsidRPr="00AE73B1" w:rsidRDefault="00C51E4A" w:rsidP="009C6C61">
      <w:pPr>
        <w:tabs>
          <w:tab w:val="left" w:pos="426"/>
        </w:tabs>
        <w:spacing w:after="0" w:line="360" w:lineRule="auto"/>
        <w:ind w:left="426"/>
        <w:contextualSpacing/>
        <w:jc w:val="both"/>
        <w:rPr>
          <w:rFonts w:ascii="Franklin Gothic Medium" w:hAnsi="Franklin Gothic Medium" w:cstheme="minorHAnsi"/>
          <w:color w:val="EE0000"/>
          <w:sz w:val="28"/>
          <w:szCs w:val="28"/>
          <w:u w:val="single"/>
        </w:rPr>
      </w:pPr>
      <w:bookmarkStart w:id="0" w:name="_Hlk25251471"/>
    </w:p>
    <w:p w14:paraId="6FAAA58A" w14:textId="625FA79E" w:rsidR="00612284" w:rsidRPr="00AE0AFE" w:rsidRDefault="00F40EE5" w:rsidP="009C6C61">
      <w:pPr>
        <w:pStyle w:val="ListParagraph"/>
        <w:numPr>
          <w:ilvl w:val="0"/>
          <w:numId w:val="1"/>
        </w:numPr>
        <w:spacing w:after="0" w:line="360" w:lineRule="auto"/>
        <w:ind w:left="425" w:hanging="425"/>
        <w:jc w:val="both"/>
        <w:rPr>
          <w:rFonts w:ascii="Franklin Gothic Medium" w:hAnsi="Franklin Gothic Medium" w:cstheme="minorHAnsi"/>
          <w:b/>
          <w:sz w:val="28"/>
          <w:szCs w:val="28"/>
          <w:u w:val="single"/>
        </w:rPr>
      </w:pPr>
      <w:bookmarkStart w:id="1" w:name="_Hlk504567185"/>
      <w:bookmarkEnd w:id="0"/>
      <w:r w:rsidRPr="00AE0AFE">
        <w:rPr>
          <w:rFonts w:ascii="Franklin Gothic Medium" w:hAnsi="Franklin Gothic Medium" w:cstheme="minorHAnsi"/>
          <w:b/>
          <w:sz w:val="28"/>
          <w:szCs w:val="28"/>
          <w:u w:val="single"/>
        </w:rPr>
        <w:t>CONTENT OF THE PROPOSALS</w:t>
      </w:r>
    </w:p>
    <w:bookmarkEnd w:id="1"/>
    <w:p w14:paraId="009D8B55" w14:textId="77777777" w:rsidR="00612284" w:rsidRPr="00A26733" w:rsidRDefault="00612284" w:rsidP="009C6C61">
      <w:pPr>
        <w:spacing w:after="0" w:line="360" w:lineRule="auto"/>
        <w:ind w:left="426"/>
        <w:contextualSpacing/>
        <w:jc w:val="both"/>
        <w:rPr>
          <w:rFonts w:ascii="Franklin Gothic Medium" w:hAnsi="Franklin Gothic Medium" w:cstheme="minorHAnsi"/>
          <w:sz w:val="28"/>
          <w:szCs w:val="28"/>
        </w:rPr>
      </w:pPr>
      <w:r w:rsidRPr="00A26733">
        <w:rPr>
          <w:rFonts w:ascii="Franklin Gothic Medium" w:hAnsi="Franklin Gothic Medium" w:cstheme="minorHAnsi"/>
          <w:sz w:val="28"/>
          <w:szCs w:val="28"/>
        </w:rPr>
        <w:t>All proposals must include the following information:</w:t>
      </w:r>
    </w:p>
    <w:p w14:paraId="36F6FA72" w14:textId="77777777" w:rsidR="00612284" w:rsidRPr="00A26733" w:rsidRDefault="00612284" w:rsidP="009C6C61">
      <w:pPr>
        <w:spacing w:after="0" w:line="360" w:lineRule="auto"/>
        <w:ind w:left="426" w:hanging="142"/>
        <w:contextualSpacing/>
        <w:jc w:val="both"/>
        <w:rPr>
          <w:rFonts w:ascii="Franklin Gothic Medium" w:hAnsi="Franklin Gothic Medium" w:cstheme="minorHAnsi"/>
          <w:sz w:val="28"/>
          <w:szCs w:val="28"/>
        </w:rPr>
      </w:pPr>
    </w:p>
    <w:tbl>
      <w:tblPr>
        <w:tblStyle w:val="TableGrid"/>
        <w:tblW w:w="8930" w:type="dxa"/>
        <w:tblInd w:w="421" w:type="dxa"/>
        <w:tblCellMar>
          <w:top w:w="57" w:type="dxa"/>
          <w:bottom w:w="57" w:type="dxa"/>
        </w:tblCellMar>
        <w:tblLook w:val="04A0" w:firstRow="1" w:lastRow="0" w:firstColumn="1" w:lastColumn="0" w:noHBand="0" w:noVBand="1"/>
      </w:tblPr>
      <w:tblGrid>
        <w:gridCol w:w="869"/>
        <w:gridCol w:w="8061"/>
      </w:tblGrid>
      <w:tr w:rsidR="00A26733" w:rsidRPr="00A26733" w14:paraId="49D62A9A" w14:textId="77777777" w:rsidTr="00CC3774">
        <w:trPr>
          <w:trHeight w:val="20"/>
        </w:trPr>
        <w:tc>
          <w:tcPr>
            <w:tcW w:w="869" w:type="dxa"/>
            <w:shd w:val="clear" w:color="auto" w:fill="F2F2F2" w:themeFill="background1" w:themeFillShade="F2"/>
            <w:vAlign w:val="center"/>
          </w:tcPr>
          <w:p w14:paraId="3BF2B498" w14:textId="77777777" w:rsidR="00612284" w:rsidRPr="00A26733" w:rsidRDefault="00612284" w:rsidP="009C6C61">
            <w:pPr>
              <w:spacing w:line="360" w:lineRule="auto"/>
              <w:contextualSpacing/>
              <w:rPr>
                <w:rFonts w:ascii="Franklin Gothic Medium" w:hAnsi="Franklin Gothic Medium" w:cstheme="minorHAnsi"/>
                <w:b/>
                <w:sz w:val="28"/>
                <w:szCs w:val="28"/>
              </w:rPr>
            </w:pPr>
            <w:r w:rsidRPr="00A26733">
              <w:rPr>
                <w:rFonts w:ascii="Franklin Gothic Medium" w:hAnsi="Franklin Gothic Medium" w:cstheme="minorHAnsi"/>
                <w:b/>
                <w:sz w:val="28"/>
                <w:szCs w:val="28"/>
              </w:rPr>
              <w:t>PART</w:t>
            </w:r>
          </w:p>
        </w:tc>
        <w:tc>
          <w:tcPr>
            <w:tcW w:w="8061" w:type="dxa"/>
            <w:shd w:val="clear" w:color="auto" w:fill="F2F2F2" w:themeFill="background1" w:themeFillShade="F2"/>
          </w:tcPr>
          <w:p w14:paraId="6906ED9A" w14:textId="77777777" w:rsidR="00612284" w:rsidRPr="00A26733" w:rsidRDefault="00612284" w:rsidP="009C6C61">
            <w:pPr>
              <w:spacing w:line="360" w:lineRule="auto"/>
              <w:contextualSpacing/>
              <w:jc w:val="center"/>
              <w:rPr>
                <w:rFonts w:ascii="Franklin Gothic Medium" w:hAnsi="Franklin Gothic Medium" w:cstheme="minorHAnsi"/>
                <w:b/>
                <w:sz w:val="28"/>
                <w:szCs w:val="28"/>
              </w:rPr>
            </w:pPr>
            <w:r w:rsidRPr="00A26733">
              <w:rPr>
                <w:rFonts w:ascii="Franklin Gothic Medium" w:hAnsi="Franklin Gothic Medium" w:cstheme="minorHAnsi"/>
                <w:b/>
                <w:sz w:val="28"/>
                <w:szCs w:val="28"/>
              </w:rPr>
              <w:t>REQUIREMENTS</w:t>
            </w:r>
          </w:p>
        </w:tc>
      </w:tr>
      <w:tr w:rsidR="00A26733" w:rsidRPr="00A26733" w14:paraId="7ABCDA2C" w14:textId="77777777" w:rsidTr="00CC3774">
        <w:trPr>
          <w:trHeight w:val="20"/>
        </w:trPr>
        <w:tc>
          <w:tcPr>
            <w:tcW w:w="869" w:type="dxa"/>
            <w:shd w:val="clear" w:color="auto" w:fill="F2F2F2" w:themeFill="background1" w:themeFillShade="F2"/>
          </w:tcPr>
          <w:p w14:paraId="382D20E0" w14:textId="77777777" w:rsidR="00612284" w:rsidRPr="00A26733" w:rsidRDefault="00612284" w:rsidP="009C6C61">
            <w:pPr>
              <w:spacing w:line="360" w:lineRule="auto"/>
              <w:contextualSpacing/>
              <w:jc w:val="center"/>
              <w:rPr>
                <w:rFonts w:ascii="Franklin Gothic Medium" w:hAnsi="Franklin Gothic Medium" w:cstheme="minorHAnsi"/>
                <w:b/>
                <w:sz w:val="28"/>
                <w:szCs w:val="28"/>
              </w:rPr>
            </w:pPr>
            <w:r w:rsidRPr="00A26733">
              <w:rPr>
                <w:rFonts w:ascii="Franklin Gothic Medium" w:hAnsi="Franklin Gothic Medium" w:cstheme="minorHAnsi"/>
                <w:b/>
                <w:sz w:val="28"/>
                <w:szCs w:val="28"/>
              </w:rPr>
              <w:t>A</w:t>
            </w:r>
          </w:p>
        </w:tc>
        <w:tc>
          <w:tcPr>
            <w:tcW w:w="8061" w:type="dxa"/>
          </w:tcPr>
          <w:p w14:paraId="28D12673" w14:textId="3903F215" w:rsidR="00612284" w:rsidRPr="00A26733" w:rsidRDefault="00612284" w:rsidP="00F9792C">
            <w:pPr>
              <w:spacing w:line="360" w:lineRule="auto"/>
              <w:contextualSpacing/>
              <w:jc w:val="both"/>
              <w:rPr>
                <w:rFonts w:ascii="Franklin Gothic Medium" w:hAnsi="Franklin Gothic Medium" w:cstheme="minorHAnsi"/>
                <w:sz w:val="28"/>
                <w:szCs w:val="28"/>
              </w:rPr>
            </w:pPr>
            <w:r w:rsidRPr="00A26733">
              <w:rPr>
                <w:rFonts w:ascii="Franklin Gothic Medium" w:hAnsi="Franklin Gothic Medium" w:cstheme="minorHAnsi"/>
                <w:sz w:val="28"/>
                <w:szCs w:val="28"/>
              </w:rPr>
              <w:t xml:space="preserve">Company profile </w:t>
            </w:r>
            <w:r w:rsidR="00F40EE5" w:rsidRPr="00A26733">
              <w:rPr>
                <w:rFonts w:ascii="Franklin Gothic Medium" w:hAnsi="Franklin Gothic Medium" w:cstheme="minorHAnsi"/>
                <w:sz w:val="28"/>
                <w:szCs w:val="28"/>
              </w:rPr>
              <w:t>&amp;</w:t>
            </w:r>
            <w:r w:rsidRPr="00A26733">
              <w:rPr>
                <w:rFonts w:ascii="Franklin Gothic Medium" w:hAnsi="Franklin Gothic Medium" w:cstheme="minorHAnsi"/>
                <w:sz w:val="28"/>
                <w:szCs w:val="28"/>
              </w:rPr>
              <w:t xml:space="preserve"> credentials</w:t>
            </w:r>
            <w:r w:rsidR="00F40EE5" w:rsidRPr="00A26733">
              <w:rPr>
                <w:rFonts w:ascii="Franklin Gothic Medium" w:hAnsi="Franklin Gothic Medium" w:cstheme="minorHAnsi"/>
                <w:sz w:val="28"/>
                <w:szCs w:val="28"/>
              </w:rPr>
              <w:t xml:space="preserve"> and consultant profiles including team’ profile. (Please limit to maximum of </w:t>
            </w:r>
            <w:r w:rsidR="00F40EE5" w:rsidRPr="00A26733">
              <w:rPr>
                <w:rFonts w:ascii="Franklin Gothic Medium" w:hAnsi="Franklin Gothic Medium" w:cstheme="minorHAnsi"/>
                <w:b/>
                <w:bCs/>
                <w:sz w:val="28"/>
                <w:szCs w:val="28"/>
              </w:rPr>
              <w:t>3 pages</w:t>
            </w:r>
            <w:r w:rsidR="00F40EE5" w:rsidRPr="00A26733">
              <w:rPr>
                <w:rFonts w:ascii="Franklin Gothic Medium" w:hAnsi="Franklin Gothic Medium" w:cstheme="minorHAnsi"/>
                <w:sz w:val="28"/>
                <w:szCs w:val="28"/>
              </w:rPr>
              <w:t>)</w:t>
            </w:r>
          </w:p>
        </w:tc>
      </w:tr>
      <w:tr w:rsidR="00A26733" w:rsidRPr="00A26733" w14:paraId="60F57F0E" w14:textId="77777777" w:rsidTr="00CC3774">
        <w:trPr>
          <w:trHeight w:val="20"/>
        </w:trPr>
        <w:tc>
          <w:tcPr>
            <w:tcW w:w="869" w:type="dxa"/>
            <w:shd w:val="clear" w:color="auto" w:fill="F2F2F2" w:themeFill="background1" w:themeFillShade="F2"/>
          </w:tcPr>
          <w:p w14:paraId="3A0AC65E" w14:textId="77777777" w:rsidR="00612284" w:rsidRPr="00A26733" w:rsidRDefault="00612284" w:rsidP="009C6C61">
            <w:pPr>
              <w:spacing w:line="360" w:lineRule="auto"/>
              <w:contextualSpacing/>
              <w:jc w:val="center"/>
              <w:rPr>
                <w:rFonts w:ascii="Franklin Gothic Medium" w:hAnsi="Franklin Gothic Medium" w:cstheme="minorHAnsi"/>
                <w:b/>
                <w:sz w:val="28"/>
                <w:szCs w:val="28"/>
              </w:rPr>
            </w:pPr>
            <w:r w:rsidRPr="00A26733">
              <w:rPr>
                <w:rFonts w:ascii="Franklin Gothic Medium" w:hAnsi="Franklin Gothic Medium" w:cstheme="minorHAnsi"/>
                <w:b/>
                <w:sz w:val="28"/>
                <w:szCs w:val="28"/>
              </w:rPr>
              <w:t>B</w:t>
            </w:r>
          </w:p>
        </w:tc>
        <w:tc>
          <w:tcPr>
            <w:tcW w:w="8061" w:type="dxa"/>
          </w:tcPr>
          <w:p w14:paraId="6A46DD72" w14:textId="77777777" w:rsidR="00612284" w:rsidRPr="00A26733" w:rsidRDefault="00F40EE5" w:rsidP="00F40EE5">
            <w:pPr>
              <w:pStyle w:val="ListParagraph"/>
              <w:numPr>
                <w:ilvl w:val="0"/>
                <w:numId w:val="29"/>
              </w:numPr>
              <w:tabs>
                <w:tab w:val="left" w:pos="7122"/>
              </w:tabs>
              <w:spacing w:after="0" w:line="360" w:lineRule="auto"/>
              <w:jc w:val="both"/>
              <w:rPr>
                <w:rFonts w:ascii="Franklin Gothic Medium" w:hAnsi="Franklin Gothic Medium" w:cstheme="minorHAnsi"/>
                <w:sz w:val="28"/>
                <w:szCs w:val="28"/>
              </w:rPr>
            </w:pPr>
            <w:r w:rsidRPr="00A26733">
              <w:rPr>
                <w:rFonts w:ascii="Franklin Gothic Medium" w:hAnsi="Franklin Gothic Medium" w:cstheme="minorHAnsi"/>
                <w:sz w:val="28"/>
                <w:szCs w:val="28"/>
              </w:rPr>
              <w:t xml:space="preserve">Compliance to Scope of Work as per stipulated in Table 1 </w:t>
            </w:r>
          </w:p>
          <w:p w14:paraId="48365F94" w14:textId="77777777" w:rsidR="00F40EE5" w:rsidRPr="00A26733" w:rsidRDefault="00F40EE5" w:rsidP="00F40EE5">
            <w:pPr>
              <w:pStyle w:val="ListParagraph"/>
              <w:numPr>
                <w:ilvl w:val="0"/>
                <w:numId w:val="29"/>
              </w:numPr>
              <w:tabs>
                <w:tab w:val="left" w:pos="7122"/>
              </w:tabs>
              <w:spacing w:after="0" w:line="360" w:lineRule="auto"/>
              <w:jc w:val="both"/>
              <w:rPr>
                <w:rFonts w:ascii="Franklin Gothic Medium" w:hAnsi="Franklin Gothic Medium" w:cstheme="minorHAnsi"/>
                <w:sz w:val="28"/>
                <w:szCs w:val="28"/>
              </w:rPr>
            </w:pPr>
            <w:r w:rsidRPr="00A26733">
              <w:rPr>
                <w:rFonts w:ascii="Franklin Gothic Medium" w:hAnsi="Franklin Gothic Medium" w:cstheme="minorHAnsi"/>
                <w:sz w:val="28"/>
                <w:szCs w:val="28"/>
              </w:rPr>
              <w:t>Propose modules/topics for each component in BANGKIT:SE</w:t>
            </w:r>
          </w:p>
          <w:p w14:paraId="5D64E02A" w14:textId="77777777" w:rsidR="00F40EE5" w:rsidRPr="00A26733" w:rsidRDefault="00F40EE5" w:rsidP="00F40EE5">
            <w:pPr>
              <w:pStyle w:val="ListParagraph"/>
              <w:numPr>
                <w:ilvl w:val="0"/>
                <w:numId w:val="29"/>
              </w:numPr>
              <w:tabs>
                <w:tab w:val="left" w:pos="7122"/>
              </w:tabs>
              <w:spacing w:after="0" w:line="360" w:lineRule="auto"/>
              <w:jc w:val="both"/>
              <w:rPr>
                <w:rFonts w:ascii="Franklin Gothic Medium" w:hAnsi="Franklin Gothic Medium" w:cstheme="minorHAnsi"/>
                <w:sz w:val="28"/>
                <w:szCs w:val="28"/>
              </w:rPr>
            </w:pPr>
            <w:r w:rsidRPr="00A26733">
              <w:rPr>
                <w:rFonts w:ascii="Franklin Gothic Medium" w:hAnsi="Franklin Gothic Medium" w:cstheme="minorHAnsi"/>
                <w:sz w:val="28"/>
                <w:szCs w:val="28"/>
              </w:rPr>
              <w:t xml:space="preserve">Other relevant input deemed important </w:t>
            </w:r>
          </w:p>
          <w:p w14:paraId="36150F37" w14:textId="361C2931" w:rsidR="00F40EE5" w:rsidRPr="00A26733" w:rsidRDefault="00F40EE5" w:rsidP="00F40EE5">
            <w:pPr>
              <w:tabs>
                <w:tab w:val="left" w:pos="7122"/>
              </w:tabs>
              <w:spacing w:after="0" w:line="360" w:lineRule="auto"/>
              <w:jc w:val="both"/>
              <w:rPr>
                <w:rFonts w:ascii="Franklin Gothic Medium" w:hAnsi="Franklin Gothic Medium" w:cstheme="minorHAnsi"/>
                <w:sz w:val="28"/>
                <w:szCs w:val="28"/>
              </w:rPr>
            </w:pPr>
            <w:r w:rsidRPr="00A26733">
              <w:rPr>
                <w:rFonts w:ascii="Franklin Gothic Medium" w:hAnsi="Franklin Gothic Medium" w:cstheme="minorHAnsi"/>
                <w:sz w:val="28"/>
                <w:szCs w:val="28"/>
              </w:rPr>
              <w:t>(Please limit to maximum of 6</w:t>
            </w:r>
            <w:r w:rsidRPr="00A26733">
              <w:rPr>
                <w:rFonts w:ascii="Franklin Gothic Medium" w:hAnsi="Franklin Gothic Medium" w:cstheme="minorHAnsi"/>
                <w:b/>
                <w:bCs/>
                <w:sz w:val="28"/>
                <w:szCs w:val="28"/>
              </w:rPr>
              <w:t xml:space="preserve"> pages</w:t>
            </w:r>
            <w:r w:rsidRPr="00A26733">
              <w:rPr>
                <w:rFonts w:ascii="Franklin Gothic Medium" w:hAnsi="Franklin Gothic Medium" w:cstheme="minorHAnsi"/>
                <w:sz w:val="28"/>
                <w:szCs w:val="28"/>
              </w:rPr>
              <w:t>)</w:t>
            </w:r>
          </w:p>
        </w:tc>
      </w:tr>
      <w:tr w:rsidR="00A26733" w:rsidRPr="00A26733" w14:paraId="666A8D31" w14:textId="77777777" w:rsidTr="00CC3774">
        <w:trPr>
          <w:trHeight w:val="20"/>
        </w:trPr>
        <w:tc>
          <w:tcPr>
            <w:tcW w:w="869" w:type="dxa"/>
            <w:shd w:val="clear" w:color="auto" w:fill="F2F2F2" w:themeFill="background1" w:themeFillShade="F2"/>
          </w:tcPr>
          <w:p w14:paraId="6A207DCC" w14:textId="6475154D" w:rsidR="00612284" w:rsidRPr="00A26733" w:rsidRDefault="00F40EE5" w:rsidP="009C6C61">
            <w:pPr>
              <w:spacing w:line="360" w:lineRule="auto"/>
              <w:contextualSpacing/>
              <w:jc w:val="center"/>
              <w:rPr>
                <w:rFonts w:ascii="Franklin Gothic Medium" w:hAnsi="Franklin Gothic Medium" w:cstheme="minorHAnsi"/>
                <w:b/>
                <w:sz w:val="28"/>
                <w:szCs w:val="28"/>
              </w:rPr>
            </w:pPr>
            <w:r w:rsidRPr="00A26733">
              <w:rPr>
                <w:rFonts w:ascii="Franklin Gothic Medium" w:hAnsi="Franklin Gothic Medium" w:cstheme="minorHAnsi"/>
                <w:b/>
                <w:sz w:val="28"/>
                <w:szCs w:val="28"/>
              </w:rPr>
              <w:t>C</w:t>
            </w:r>
          </w:p>
        </w:tc>
        <w:tc>
          <w:tcPr>
            <w:tcW w:w="8061" w:type="dxa"/>
          </w:tcPr>
          <w:p w14:paraId="4A4B9FFB" w14:textId="4C418E59" w:rsidR="00F40EE5" w:rsidRPr="00A26733" w:rsidRDefault="00612284" w:rsidP="00F9792C">
            <w:pPr>
              <w:spacing w:line="360" w:lineRule="auto"/>
              <w:ind w:right="176"/>
              <w:contextualSpacing/>
              <w:jc w:val="both"/>
              <w:rPr>
                <w:rFonts w:ascii="Franklin Gothic Medium" w:hAnsi="Franklin Gothic Medium" w:cstheme="minorHAnsi"/>
                <w:sz w:val="28"/>
                <w:szCs w:val="28"/>
              </w:rPr>
            </w:pPr>
            <w:r w:rsidRPr="00A26733">
              <w:rPr>
                <w:rFonts w:ascii="Franklin Gothic Medium" w:hAnsi="Franklin Gothic Medium" w:cstheme="minorHAnsi"/>
                <w:sz w:val="28"/>
                <w:szCs w:val="28"/>
              </w:rPr>
              <w:t xml:space="preserve">Costing breakdown by components covering </w:t>
            </w:r>
            <w:r w:rsidR="00F40EE5" w:rsidRPr="00A26733">
              <w:rPr>
                <w:rFonts w:ascii="Franklin Gothic Medium" w:hAnsi="Franklin Gothic Medium" w:cstheme="minorHAnsi"/>
                <w:sz w:val="28"/>
                <w:szCs w:val="28"/>
              </w:rPr>
              <w:t>programme</w:t>
            </w:r>
            <w:r w:rsidRPr="00A26733">
              <w:rPr>
                <w:rFonts w:ascii="Franklin Gothic Medium" w:hAnsi="Franklin Gothic Medium" w:cstheme="minorHAnsi"/>
                <w:sz w:val="28"/>
                <w:szCs w:val="28"/>
              </w:rPr>
              <w:t xml:space="preserve"> delivery, programme evaluation and management</w:t>
            </w:r>
            <w:r w:rsidR="00F40EE5" w:rsidRPr="00A26733">
              <w:rPr>
                <w:rFonts w:ascii="Franklin Gothic Medium" w:hAnsi="Franklin Gothic Medium" w:cstheme="minorHAnsi"/>
                <w:sz w:val="28"/>
                <w:szCs w:val="28"/>
              </w:rPr>
              <w:t>, report development and other applicable fees</w:t>
            </w:r>
          </w:p>
          <w:p w14:paraId="7FA13491" w14:textId="452F9CB9" w:rsidR="00612284" w:rsidRPr="00A26733" w:rsidRDefault="00612284" w:rsidP="00F9792C">
            <w:pPr>
              <w:spacing w:line="360" w:lineRule="auto"/>
              <w:contextualSpacing/>
              <w:jc w:val="both"/>
              <w:rPr>
                <w:rFonts w:ascii="Franklin Gothic Medium" w:hAnsi="Franklin Gothic Medium" w:cstheme="minorHAnsi"/>
                <w:sz w:val="28"/>
                <w:szCs w:val="28"/>
              </w:rPr>
            </w:pPr>
            <w:r w:rsidRPr="00A26733">
              <w:rPr>
                <w:rFonts w:ascii="Franklin Gothic Medium" w:hAnsi="Franklin Gothic Medium" w:cstheme="minorHAnsi"/>
                <w:sz w:val="28"/>
                <w:szCs w:val="28"/>
              </w:rPr>
              <w:t xml:space="preserve">(Please limit maximum </w:t>
            </w:r>
            <w:r w:rsidRPr="00A26733">
              <w:rPr>
                <w:rFonts w:ascii="Franklin Gothic Medium" w:hAnsi="Franklin Gothic Medium" w:cstheme="minorHAnsi"/>
                <w:b/>
                <w:sz w:val="28"/>
                <w:szCs w:val="28"/>
              </w:rPr>
              <w:t>1 page</w:t>
            </w:r>
            <w:r w:rsidRPr="00A26733">
              <w:rPr>
                <w:rFonts w:ascii="Franklin Gothic Medium" w:hAnsi="Franklin Gothic Medium" w:cstheme="minorHAnsi"/>
                <w:sz w:val="28"/>
                <w:szCs w:val="28"/>
              </w:rPr>
              <w:t>)</w:t>
            </w:r>
          </w:p>
        </w:tc>
      </w:tr>
    </w:tbl>
    <w:p w14:paraId="5032F39C" w14:textId="77777777" w:rsidR="00F40EE5" w:rsidRPr="00A26733" w:rsidRDefault="00F40EE5" w:rsidP="009C6C61">
      <w:pPr>
        <w:spacing w:after="0" w:line="360" w:lineRule="auto"/>
        <w:ind w:left="426"/>
        <w:contextualSpacing/>
        <w:jc w:val="both"/>
        <w:rPr>
          <w:rFonts w:ascii="Franklin Gothic Medium" w:hAnsi="Franklin Gothic Medium" w:cstheme="minorHAnsi"/>
          <w:bCs/>
          <w:sz w:val="24"/>
          <w:szCs w:val="24"/>
        </w:rPr>
      </w:pPr>
      <w:bookmarkStart w:id="2" w:name="_Hlk504566442"/>
      <w:r w:rsidRPr="00A26733">
        <w:rPr>
          <w:rFonts w:ascii="Franklin Gothic Medium" w:hAnsi="Franklin Gothic Medium" w:cstheme="minorHAnsi"/>
          <w:bCs/>
          <w:sz w:val="24"/>
          <w:szCs w:val="24"/>
        </w:rPr>
        <w:t>Table 3: Content of the RFP document</w:t>
      </w:r>
    </w:p>
    <w:p w14:paraId="3B950185" w14:textId="77777777" w:rsidR="00F40EE5" w:rsidRPr="00A26733" w:rsidRDefault="00F40EE5" w:rsidP="009C6C61">
      <w:pPr>
        <w:spacing w:after="0" w:line="360" w:lineRule="auto"/>
        <w:ind w:left="426"/>
        <w:contextualSpacing/>
        <w:jc w:val="both"/>
        <w:rPr>
          <w:rFonts w:ascii="Franklin Gothic Medium" w:hAnsi="Franklin Gothic Medium" w:cstheme="minorHAnsi"/>
          <w:bCs/>
          <w:sz w:val="28"/>
          <w:szCs w:val="28"/>
        </w:rPr>
      </w:pPr>
    </w:p>
    <w:p w14:paraId="1758E751" w14:textId="4DB88A0D" w:rsidR="00612284" w:rsidRPr="00A26733" w:rsidRDefault="00612284" w:rsidP="009C6C61">
      <w:pPr>
        <w:spacing w:after="0" w:line="360" w:lineRule="auto"/>
        <w:ind w:left="426"/>
        <w:contextualSpacing/>
        <w:jc w:val="both"/>
        <w:rPr>
          <w:rFonts w:ascii="Franklin Gothic Medium" w:hAnsi="Franklin Gothic Medium" w:cstheme="minorHAnsi"/>
          <w:b/>
          <w:sz w:val="28"/>
          <w:szCs w:val="28"/>
        </w:rPr>
      </w:pPr>
      <w:r w:rsidRPr="00A26733">
        <w:rPr>
          <w:rFonts w:ascii="Franklin Gothic Medium" w:hAnsi="Franklin Gothic Medium" w:cstheme="minorHAnsi"/>
          <w:b/>
          <w:sz w:val="28"/>
          <w:szCs w:val="28"/>
        </w:rPr>
        <w:t xml:space="preserve">Total Maximum page for </w:t>
      </w:r>
      <w:proofErr w:type="gramStart"/>
      <w:r w:rsidRPr="00A26733">
        <w:rPr>
          <w:rFonts w:ascii="Franklin Gothic Medium" w:hAnsi="Franklin Gothic Medium" w:cstheme="minorHAnsi"/>
          <w:b/>
          <w:sz w:val="28"/>
          <w:szCs w:val="28"/>
        </w:rPr>
        <w:t>RFP :</w:t>
      </w:r>
      <w:proofErr w:type="gramEnd"/>
      <w:r w:rsidRPr="00A26733">
        <w:rPr>
          <w:rFonts w:ascii="Franklin Gothic Medium" w:hAnsi="Franklin Gothic Medium" w:cstheme="minorHAnsi"/>
          <w:b/>
          <w:sz w:val="28"/>
          <w:szCs w:val="28"/>
        </w:rPr>
        <w:t xml:space="preserve"> 10 pages ONLY</w:t>
      </w:r>
    </w:p>
    <w:p w14:paraId="51951A8B" w14:textId="77EAE276" w:rsidR="00F9792C" w:rsidRPr="006149FE" w:rsidRDefault="00F40EE5" w:rsidP="006149FE">
      <w:pPr>
        <w:spacing w:after="0" w:line="360" w:lineRule="auto"/>
        <w:ind w:left="426"/>
        <w:contextualSpacing/>
        <w:jc w:val="both"/>
        <w:rPr>
          <w:rFonts w:ascii="Franklin Gothic Medium" w:hAnsi="Franklin Gothic Medium" w:cstheme="minorHAnsi"/>
          <w:bCs/>
          <w:sz w:val="28"/>
          <w:szCs w:val="28"/>
        </w:rPr>
      </w:pPr>
      <w:r w:rsidRPr="00A26733">
        <w:rPr>
          <w:rFonts w:ascii="Franklin Gothic Medium" w:hAnsi="Franklin Gothic Medium" w:cstheme="minorHAnsi"/>
          <w:bCs/>
          <w:sz w:val="28"/>
          <w:szCs w:val="28"/>
        </w:rPr>
        <w:t xml:space="preserve">The “Sample of Proposal” can be downloaded at the following link, www.insken.gov.my/rfp. Please submit your proposal via online submission using the provided template and email to rfp@insken.gov.my with </w:t>
      </w:r>
      <w:r w:rsidRPr="001C21C7">
        <w:rPr>
          <w:rFonts w:ascii="Franklin Gothic Medium" w:hAnsi="Franklin Gothic Medium" w:cstheme="minorHAnsi"/>
          <w:bCs/>
          <w:sz w:val="28"/>
          <w:szCs w:val="28"/>
        </w:rPr>
        <w:t xml:space="preserve">the header as follows: • </w:t>
      </w:r>
      <w:r w:rsidR="00A26733" w:rsidRPr="001C21C7">
        <w:rPr>
          <w:rFonts w:ascii="Franklin Gothic Medium" w:hAnsi="Franklin Gothic Medium" w:cstheme="minorHAnsi"/>
          <w:bCs/>
          <w:sz w:val="28"/>
          <w:szCs w:val="28"/>
        </w:rPr>
        <w:t>BANGKIT:SE 2026 Vendor</w:t>
      </w:r>
      <w:r w:rsidRPr="001C21C7">
        <w:rPr>
          <w:rFonts w:ascii="Franklin Gothic Medium" w:hAnsi="Franklin Gothic Medium" w:cstheme="minorHAnsi"/>
          <w:bCs/>
          <w:sz w:val="28"/>
          <w:szCs w:val="28"/>
        </w:rPr>
        <w:t xml:space="preserve"> Proposal – </w:t>
      </w:r>
      <w:proofErr w:type="spellStart"/>
      <w:r w:rsidRPr="001C21C7">
        <w:rPr>
          <w:rFonts w:ascii="Franklin Gothic Medium" w:hAnsi="Franklin Gothic Medium" w:cstheme="minorHAnsi"/>
          <w:bCs/>
          <w:sz w:val="28"/>
          <w:szCs w:val="28"/>
        </w:rPr>
        <w:t>xxxxx</w:t>
      </w:r>
      <w:proofErr w:type="spellEnd"/>
      <w:r w:rsidRPr="001C21C7">
        <w:rPr>
          <w:rFonts w:ascii="Franklin Gothic Medium" w:hAnsi="Franklin Gothic Medium" w:cstheme="minorHAnsi"/>
          <w:bCs/>
          <w:sz w:val="28"/>
          <w:szCs w:val="28"/>
        </w:rPr>
        <w:t xml:space="preserve"> </w:t>
      </w:r>
      <w:proofErr w:type="spellStart"/>
      <w:r w:rsidRPr="001C21C7">
        <w:rPr>
          <w:rFonts w:ascii="Franklin Gothic Medium" w:hAnsi="Franklin Gothic Medium" w:cstheme="minorHAnsi"/>
          <w:bCs/>
          <w:sz w:val="28"/>
          <w:szCs w:val="28"/>
        </w:rPr>
        <w:t>Sdn</w:t>
      </w:r>
      <w:proofErr w:type="spellEnd"/>
      <w:r w:rsidRPr="001C21C7">
        <w:rPr>
          <w:rFonts w:ascii="Franklin Gothic Medium" w:hAnsi="Franklin Gothic Medium" w:cstheme="minorHAnsi"/>
          <w:bCs/>
          <w:sz w:val="28"/>
          <w:szCs w:val="28"/>
        </w:rPr>
        <w:t>. Bhd.</w:t>
      </w:r>
    </w:p>
    <w:p w14:paraId="2051BD25" w14:textId="4C0FD750" w:rsidR="00AE0AFE" w:rsidRPr="001C21C7" w:rsidRDefault="00AE0AFE" w:rsidP="00AE0AFE">
      <w:pPr>
        <w:pStyle w:val="ListParagraph"/>
        <w:numPr>
          <w:ilvl w:val="0"/>
          <w:numId w:val="1"/>
        </w:numPr>
        <w:tabs>
          <w:tab w:val="left" w:pos="1134"/>
        </w:tabs>
        <w:spacing w:after="0" w:line="360" w:lineRule="auto"/>
        <w:ind w:left="426" w:hanging="426"/>
        <w:jc w:val="both"/>
        <w:rPr>
          <w:rFonts w:ascii="Franklin Gothic Medium" w:hAnsi="Franklin Gothic Medium" w:cstheme="minorHAnsi"/>
          <w:sz w:val="28"/>
          <w:szCs w:val="28"/>
          <w:u w:val="single"/>
        </w:rPr>
      </w:pPr>
      <w:r w:rsidRPr="001C21C7">
        <w:rPr>
          <w:rFonts w:ascii="Franklin Gothic Medium" w:hAnsi="Franklin Gothic Medium" w:cstheme="minorHAnsi"/>
          <w:b/>
          <w:sz w:val="28"/>
          <w:szCs w:val="28"/>
          <w:u w:val="single"/>
        </w:rPr>
        <w:lastRenderedPageBreak/>
        <w:t>REVIEW AND SELECTION</w:t>
      </w:r>
    </w:p>
    <w:p w14:paraId="76D346BD" w14:textId="77777777" w:rsidR="00AE0AFE" w:rsidRPr="001C21C7" w:rsidRDefault="00612284" w:rsidP="00AE0AFE">
      <w:pPr>
        <w:spacing w:after="0" w:line="360" w:lineRule="auto"/>
        <w:ind w:firstLine="425"/>
        <w:jc w:val="both"/>
        <w:rPr>
          <w:rFonts w:ascii="Franklin Gothic Medium" w:hAnsi="Franklin Gothic Medium" w:cstheme="minorHAnsi"/>
          <w:sz w:val="28"/>
          <w:szCs w:val="28"/>
        </w:rPr>
      </w:pPr>
      <w:r w:rsidRPr="001C21C7">
        <w:rPr>
          <w:rFonts w:ascii="Franklin Gothic Medium" w:hAnsi="Franklin Gothic Medium" w:cstheme="minorHAnsi"/>
          <w:sz w:val="28"/>
          <w:szCs w:val="28"/>
        </w:rPr>
        <w:t xml:space="preserve">The </w:t>
      </w:r>
      <w:r w:rsidR="00AE0AFE" w:rsidRPr="001C21C7">
        <w:rPr>
          <w:rFonts w:ascii="Franklin Gothic Medium" w:hAnsi="Franklin Gothic Medium" w:cstheme="minorHAnsi"/>
          <w:sz w:val="28"/>
          <w:szCs w:val="28"/>
        </w:rPr>
        <w:t>selection panel will review the proposals based on the following</w:t>
      </w:r>
    </w:p>
    <w:p w14:paraId="73F84516" w14:textId="77E066C3" w:rsidR="00612284" w:rsidRPr="001C21C7" w:rsidRDefault="00AE0AFE" w:rsidP="00AE0AFE">
      <w:pPr>
        <w:spacing w:after="0" w:line="360" w:lineRule="auto"/>
        <w:ind w:firstLine="425"/>
        <w:jc w:val="both"/>
        <w:rPr>
          <w:rFonts w:ascii="Franklin Gothic Medium" w:hAnsi="Franklin Gothic Medium" w:cstheme="minorHAnsi"/>
          <w:sz w:val="28"/>
          <w:szCs w:val="28"/>
        </w:rPr>
      </w:pPr>
      <w:r w:rsidRPr="001C21C7">
        <w:rPr>
          <w:rFonts w:ascii="Franklin Gothic Medium" w:hAnsi="Franklin Gothic Medium" w:cstheme="minorHAnsi"/>
          <w:sz w:val="28"/>
          <w:szCs w:val="28"/>
        </w:rPr>
        <w:t>criteria:</w:t>
      </w:r>
    </w:p>
    <w:p w14:paraId="1FD83890" w14:textId="77777777" w:rsidR="00612284" w:rsidRPr="001C21C7" w:rsidRDefault="00612284" w:rsidP="009C6C61">
      <w:pPr>
        <w:tabs>
          <w:tab w:val="left" w:pos="1134"/>
        </w:tabs>
        <w:spacing w:after="0" w:line="360" w:lineRule="auto"/>
        <w:jc w:val="both"/>
        <w:rPr>
          <w:rFonts w:ascii="Franklin Gothic Medium" w:hAnsi="Franklin Gothic Medium" w:cstheme="minorHAnsi"/>
          <w:sz w:val="28"/>
          <w:szCs w:val="28"/>
        </w:rPr>
      </w:pPr>
    </w:p>
    <w:tbl>
      <w:tblPr>
        <w:tblStyle w:val="TableGrid"/>
        <w:tblW w:w="8930" w:type="dxa"/>
        <w:tblInd w:w="421" w:type="dxa"/>
        <w:tblLayout w:type="fixed"/>
        <w:tblCellMar>
          <w:top w:w="57" w:type="dxa"/>
          <w:bottom w:w="57" w:type="dxa"/>
        </w:tblCellMar>
        <w:tblLook w:val="04A0" w:firstRow="1" w:lastRow="0" w:firstColumn="1" w:lastColumn="0" w:noHBand="0" w:noVBand="1"/>
      </w:tblPr>
      <w:tblGrid>
        <w:gridCol w:w="766"/>
        <w:gridCol w:w="6179"/>
        <w:gridCol w:w="1985"/>
      </w:tblGrid>
      <w:tr w:rsidR="001C21C7" w:rsidRPr="001C21C7" w14:paraId="474EF1F5" w14:textId="77777777" w:rsidTr="00CC3774">
        <w:trPr>
          <w:trHeight w:val="20"/>
        </w:trPr>
        <w:tc>
          <w:tcPr>
            <w:tcW w:w="766" w:type="dxa"/>
            <w:shd w:val="clear" w:color="auto" w:fill="F2F2F2" w:themeFill="background1" w:themeFillShade="F2"/>
            <w:vAlign w:val="center"/>
          </w:tcPr>
          <w:p w14:paraId="44FEAE53" w14:textId="77777777" w:rsidR="00612284" w:rsidRPr="001C21C7" w:rsidRDefault="00612284" w:rsidP="009C6C61">
            <w:pPr>
              <w:spacing w:line="360" w:lineRule="auto"/>
              <w:contextualSpacing/>
              <w:jc w:val="center"/>
              <w:rPr>
                <w:rFonts w:ascii="Franklin Gothic Medium" w:hAnsi="Franklin Gothic Medium" w:cstheme="minorHAnsi"/>
                <w:b/>
                <w:sz w:val="28"/>
                <w:szCs w:val="28"/>
              </w:rPr>
            </w:pPr>
            <w:r w:rsidRPr="001C21C7">
              <w:rPr>
                <w:rFonts w:ascii="Franklin Gothic Medium" w:hAnsi="Franklin Gothic Medium" w:cstheme="minorHAnsi"/>
                <w:b/>
                <w:sz w:val="28"/>
                <w:szCs w:val="28"/>
              </w:rPr>
              <w:t>NO</w:t>
            </w:r>
          </w:p>
        </w:tc>
        <w:tc>
          <w:tcPr>
            <w:tcW w:w="6179" w:type="dxa"/>
            <w:shd w:val="clear" w:color="auto" w:fill="F2F2F2" w:themeFill="background1" w:themeFillShade="F2"/>
            <w:vAlign w:val="center"/>
          </w:tcPr>
          <w:p w14:paraId="797280F6" w14:textId="77777777" w:rsidR="00612284" w:rsidRPr="001C21C7" w:rsidRDefault="00612284" w:rsidP="009C6C61">
            <w:pPr>
              <w:spacing w:line="360" w:lineRule="auto"/>
              <w:ind w:left="34"/>
              <w:contextualSpacing/>
              <w:jc w:val="center"/>
              <w:rPr>
                <w:rFonts w:ascii="Franklin Gothic Medium" w:hAnsi="Franklin Gothic Medium" w:cstheme="minorHAnsi"/>
                <w:b/>
                <w:sz w:val="28"/>
                <w:szCs w:val="28"/>
              </w:rPr>
            </w:pPr>
            <w:r w:rsidRPr="001C21C7">
              <w:rPr>
                <w:rFonts w:ascii="Franklin Gothic Medium" w:hAnsi="Franklin Gothic Medium" w:cstheme="minorHAnsi"/>
                <w:b/>
                <w:sz w:val="28"/>
                <w:szCs w:val="28"/>
              </w:rPr>
              <w:t>CRITERIA</w:t>
            </w:r>
          </w:p>
        </w:tc>
        <w:tc>
          <w:tcPr>
            <w:tcW w:w="1985" w:type="dxa"/>
            <w:shd w:val="clear" w:color="auto" w:fill="F2F2F2" w:themeFill="background1" w:themeFillShade="F2"/>
            <w:vAlign w:val="center"/>
          </w:tcPr>
          <w:p w14:paraId="38CA6344" w14:textId="77777777" w:rsidR="00612284" w:rsidRPr="001C21C7" w:rsidRDefault="00612284" w:rsidP="009C6C61">
            <w:pPr>
              <w:spacing w:line="360" w:lineRule="auto"/>
              <w:contextualSpacing/>
              <w:jc w:val="center"/>
              <w:rPr>
                <w:rFonts w:ascii="Franklin Gothic Medium" w:hAnsi="Franklin Gothic Medium" w:cstheme="minorHAnsi"/>
                <w:b/>
                <w:sz w:val="28"/>
                <w:szCs w:val="28"/>
              </w:rPr>
            </w:pPr>
            <w:r w:rsidRPr="001C21C7">
              <w:rPr>
                <w:rFonts w:ascii="Franklin Gothic Medium" w:hAnsi="Franklin Gothic Medium" w:cstheme="minorHAnsi"/>
                <w:b/>
                <w:sz w:val="28"/>
                <w:szCs w:val="28"/>
              </w:rPr>
              <w:t>PERCENTAGE</w:t>
            </w:r>
          </w:p>
        </w:tc>
      </w:tr>
      <w:tr w:rsidR="001C21C7" w:rsidRPr="001C21C7" w14:paraId="6425FEB1" w14:textId="77777777" w:rsidTr="00CC3774">
        <w:trPr>
          <w:trHeight w:val="20"/>
        </w:trPr>
        <w:tc>
          <w:tcPr>
            <w:tcW w:w="766" w:type="dxa"/>
            <w:shd w:val="clear" w:color="auto" w:fill="F2F2F2" w:themeFill="background1" w:themeFillShade="F2"/>
            <w:vAlign w:val="center"/>
          </w:tcPr>
          <w:p w14:paraId="3AA51E12" w14:textId="77777777" w:rsidR="00612284" w:rsidRPr="001C21C7" w:rsidRDefault="00612284" w:rsidP="009C6C61">
            <w:pPr>
              <w:spacing w:line="360" w:lineRule="auto"/>
              <w:contextualSpacing/>
              <w:jc w:val="center"/>
              <w:rPr>
                <w:rFonts w:ascii="Franklin Gothic Medium" w:hAnsi="Franklin Gothic Medium" w:cstheme="minorHAnsi"/>
                <w:sz w:val="28"/>
                <w:szCs w:val="28"/>
              </w:rPr>
            </w:pPr>
            <w:r w:rsidRPr="001C21C7">
              <w:rPr>
                <w:rFonts w:ascii="Franklin Gothic Medium" w:hAnsi="Franklin Gothic Medium" w:cstheme="minorHAnsi"/>
                <w:sz w:val="28"/>
                <w:szCs w:val="28"/>
              </w:rPr>
              <w:t>1</w:t>
            </w:r>
          </w:p>
        </w:tc>
        <w:tc>
          <w:tcPr>
            <w:tcW w:w="6179" w:type="dxa"/>
          </w:tcPr>
          <w:p w14:paraId="0F7CB125" w14:textId="6FAEC0AF" w:rsidR="00612284" w:rsidRPr="001C21C7" w:rsidRDefault="00612284" w:rsidP="00A23733">
            <w:pPr>
              <w:spacing w:line="360" w:lineRule="auto"/>
              <w:ind w:left="34"/>
              <w:contextualSpacing/>
              <w:jc w:val="both"/>
              <w:rPr>
                <w:rFonts w:ascii="Franklin Gothic Medium" w:hAnsi="Franklin Gothic Medium" w:cstheme="minorHAnsi"/>
                <w:b/>
                <w:sz w:val="28"/>
                <w:szCs w:val="28"/>
              </w:rPr>
            </w:pPr>
            <w:r w:rsidRPr="001C21C7">
              <w:rPr>
                <w:rFonts w:ascii="Franklin Gothic Medium" w:hAnsi="Franklin Gothic Medium" w:cstheme="minorHAnsi"/>
                <w:b/>
                <w:sz w:val="28"/>
                <w:szCs w:val="28"/>
              </w:rPr>
              <w:t>ORGANISATIONAL INFORMATION</w:t>
            </w:r>
          </w:p>
          <w:p w14:paraId="3DA4816D" w14:textId="4E3B79CF" w:rsidR="00612284" w:rsidRPr="001C21C7" w:rsidRDefault="00612284" w:rsidP="009C6C61">
            <w:pPr>
              <w:spacing w:line="360" w:lineRule="auto"/>
              <w:ind w:left="34"/>
              <w:contextualSpacing/>
              <w:jc w:val="both"/>
              <w:rPr>
                <w:rFonts w:ascii="Franklin Gothic Medium" w:hAnsi="Franklin Gothic Medium" w:cstheme="minorHAnsi"/>
                <w:sz w:val="28"/>
                <w:szCs w:val="28"/>
              </w:rPr>
            </w:pPr>
            <w:r w:rsidRPr="001C21C7">
              <w:rPr>
                <w:rFonts w:ascii="Franklin Gothic Medium" w:hAnsi="Franklin Gothic Medium" w:cstheme="minorHAnsi"/>
                <w:sz w:val="28"/>
                <w:szCs w:val="28"/>
              </w:rPr>
              <w:t>Experience of the</w:t>
            </w:r>
            <w:r w:rsidR="00AE0AFE" w:rsidRPr="001C21C7">
              <w:rPr>
                <w:rFonts w:ascii="Franklin Gothic Medium" w:hAnsi="Franklin Gothic Medium" w:cstheme="minorHAnsi"/>
                <w:sz w:val="28"/>
                <w:szCs w:val="28"/>
              </w:rPr>
              <w:t xml:space="preserve"> company and company profile – turnover of the company, manpower and its success stories, recognition (testimony).</w:t>
            </w:r>
          </w:p>
        </w:tc>
        <w:tc>
          <w:tcPr>
            <w:tcW w:w="1985" w:type="dxa"/>
            <w:vAlign w:val="center"/>
          </w:tcPr>
          <w:p w14:paraId="6B061A25" w14:textId="77777777" w:rsidR="00612284" w:rsidRPr="001C21C7" w:rsidRDefault="00612284" w:rsidP="009C6C61">
            <w:pPr>
              <w:spacing w:line="360" w:lineRule="auto"/>
              <w:contextualSpacing/>
              <w:jc w:val="center"/>
              <w:rPr>
                <w:rFonts w:ascii="Franklin Gothic Medium" w:hAnsi="Franklin Gothic Medium" w:cstheme="minorHAnsi"/>
                <w:sz w:val="28"/>
                <w:szCs w:val="28"/>
              </w:rPr>
            </w:pPr>
            <w:r w:rsidRPr="001C21C7">
              <w:rPr>
                <w:rFonts w:ascii="Franklin Gothic Medium" w:hAnsi="Franklin Gothic Medium" w:cstheme="minorHAnsi"/>
                <w:sz w:val="28"/>
                <w:szCs w:val="28"/>
              </w:rPr>
              <w:t>20%</w:t>
            </w:r>
          </w:p>
        </w:tc>
      </w:tr>
      <w:tr w:rsidR="001C21C7" w:rsidRPr="001C21C7" w14:paraId="1B531ABA" w14:textId="77777777" w:rsidTr="00AE0AFE">
        <w:trPr>
          <w:trHeight w:val="1700"/>
        </w:trPr>
        <w:tc>
          <w:tcPr>
            <w:tcW w:w="766" w:type="dxa"/>
            <w:shd w:val="clear" w:color="auto" w:fill="F2F2F2" w:themeFill="background1" w:themeFillShade="F2"/>
            <w:vAlign w:val="center"/>
          </w:tcPr>
          <w:p w14:paraId="20A8B2E1" w14:textId="77777777" w:rsidR="00612284" w:rsidRPr="001C21C7" w:rsidRDefault="00612284" w:rsidP="009C6C61">
            <w:pPr>
              <w:spacing w:line="360" w:lineRule="auto"/>
              <w:contextualSpacing/>
              <w:jc w:val="center"/>
              <w:rPr>
                <w:rFonts w:ascii="Franklin Gothic Medium" w:hAnsi="Franklin Gothic Medium" w:cstheme="minorHAnsi"/>
                <w:sz w:val="28"/>
                <w:szCs w:val="28"/>
              </w:rPr>
            </w:pPr>
            <w:r w:rsidRPr="001C21C7">
              <w:rPr>
                <w:rFonts w:ascii="Franklin Gothic Medium" w:hAnsi="Franklin Gothic Medium" w:cstheme="minorHAnsi"/>
                <w:sz w:val="28"/>
                <w:szCs w:val="28"/>
              </w:rPr>
              <w:t>2</w:t>
            </w:r>
          </w:p>
        </w:tc>
        <w:tc>
          <w:tcPr>
            <w:tcW w:w="6179" w:type="dxa"/>
          </w:tcPr>
          <w:p w14:paraId="6085E48D" w14:textId="3B3A1D64" w:rsidR="00612284" w:rsidRPr="001C21C7" w:rsidRDefault="00AE0AFE" w:rsidP="00AE0AFE">
            <w:pPr>
              <w:spacing w:line="360" w:lineRule="auto"/>
              <w:ind w:left="34" w:hanging="34"/>
              <w:contextualSpacing/>
              <w:jc w:val="both"/>
              <w:rPr>
                <w:rFonts w:ascii="Franklin Gothic Medium" w:hAnsi="Franklin Gothic Medium" w:cstheme="minorHAnsi"/>
                <w:b/>
                <w:sz w:val="28"/>
                <w:szCs w:val="28"/>
              </w:rPr>
            </w:pPr>
            <w:r w:rsidRPr="001C21C7">
              <w:rPr>
                <w:rFonts w:ascii="Franklin Gothic Medium" w:hAnsi="Franklin Gothic Medium" w:cstheme="minorHAnsi"/>
                <w:b/>
                <w:sz w:val="28"/>
                <w:szCs w:val="28"/>
              </w:rPr>
              <w:t>CONSULTANCY SERVICES</w:t>
            </w:r>
          </w:p>
          <w:p w14:paraId="0B9DDCC8" w14:textId="79F805DB" w:rsidR="00612284" w:rsidRPr="001C21C7" w:rsidRDefault="00AE0AFE" w:rsidP="009C6C61">
            <w:pPr>
              <w:spacing w:line="360" w:lineRule="auto"/>
              <w:ind w:left="34"/>
              <w:contextualSpacing/>
              <w:jc w:val="both"/>
              <w:rPr>
                <w:rFonts w:ascii="Franklin Gothic Medium" w:hAnsi="Franklin Gothic Medium" w:cstheme="minorHAnsi"/>
                <w:sz w:val="28"/>
                <w:szCs w:val="28"/>
              </w:rPr>
            </w:pPr>
            <w:r w:rsidRPr="001C21C7">
              <w:rPr>
                <w:rFonts w:ascii="Franklin Gothic Medium" w:hAnsi="Franklin Gothic Medium" w:cstheme="minorHAnsi"/>
                <w:sz w:val="28"/>
                <w:szCs w:val="28"/>
              </w:rPr>
              <w:t>Detailed information on the phases, including its technical workflow and scope delivery, as stipulated in Table 1</w:t>
            </w:r>
          </w:p>
        </w:tc>
        <w:tc>
          <w:tcPr>
            <w:tcW w:w="1985" w:type="dxa"/>
            <w:vAlign w:val="center"/>
          </w:tcPr>
          <w:p w14:paraId="422B89D2" w14:textId="77777777" w:rsidR="00612284" w:rsidRPr="001C21C7" w:rsidRDefault="00612284" w:rsidP="009C6C61">
            <w:pPr>
              <w:spacing w:line="360" w:lineRule="auto"/>
              <w:contextualSpacing/>
              <w:jc w:val="center"/>
              <w:rPr>
                <w:rFonts w:ascii="Franklin Gothic Medium" w:hAnsi="Franklin Gothic Medium" w:cstheme="minorHAnsi"/>
                <w:sz w:val="28"/>
                <w:szCs w:val="28"/>
              </w:rPr>
            </w:pPr>
            <w:r w:rsidRPr="001C21C7">
              <w:rPr>
                <w:rFonts w:ascii="Franklin Gothic Medium" w:hAnsi="Franklin Gothic Medium" w:cstheme="minorHAnsi"/>
                <w:sz w:val="28"/>
                <w:szCs w:val="28"/>
              </w:rPr>
              <w:t>60%</w:t>
            </w:r>
          </w:p>
        </w:tc>
      </w:tr>
      <w:tr w:rsidR="001C21C7" w:rsidRPr="001C21C7" w14:paraId="2854AE6C" w14:textId="77777777" w:rsidTr="00CC3774">
        <w:trPr>
          <w:trHeight w:val="20"/>
        </w:trPr>
        <w:tc>
          <w:tcPr>
            <w:tcW w:w="766" w:type="dxa"/>
            <w:shd w:val="clear" w:color="auto" w:fill="F2F2F2" w:themeFill="background1" w:themeFillShade="F2"/>
            <w:vAlign w:val="center"/>
          </w:tcPr>
          <w:p w14:paraId="5E351873" w14:textId="77777777" w:rsidR="00612284" w:rsidRPr="001C21C7" w:rsidRDefault="00612284" w:rsidP="009C6C61">
            <w:pPr>
              <w:spacing w:line="360" w:lineRule="auto"/>
              <w:contextualSpacing/>
              <w:jc w:val="center"/>
              <w:rPr>
                <w:rFonts w:ascii="Franklin Gothic Medium" w:hAnsi="Franklin Gothic Medium" w:cstheme="minorHAnsi"/>
                <w:sz w:val="28"/>
                <w:szCs w:val="28"/>
              </w:rPr>
            </w:pPr>
            <w:r w:rsidRPr="001C21C7">
              <w:rPr>
                <w:rFonts w:ascii="Franklin Gothic Medium" w:hAnsi="Franklin Gothic Medium" w:cstheme="minorHAnsi"/>
                <w:sz w:val="28"/>
                <w:szCs w:val="28"/>
              </w:rPr>
              <w:t>3</w:t>
            </w:r>
          </w:p>
        </w:tc>
        <w:tc>
          <w:tcPr>
            <w:tcW w:w="6179" w:type="dxa"/>
          </w:tcPr>
          <w:p w14:paraId="036080FB" w14:textId="3F864624" w:rsidR="00612284" w:rsidRPr="001C21C7" w:rsidRDefault="00612284" w:rsidP="00AE0AFE">
            <w:pPr>
              <w:spacing w:line="360" w:lineRule="auto"/>
              <w:ind w:left="34"/>
              <w:contextualSpacing/>
              <w:jc w:val="both"/>
              <w:rPr>
                <w:rFonts w:ascii="Franklin Gothic Medium" w:hAnsi="Franklin Gothic Medium" w:cstheme="minorHAnsi"/>
                <w:b/>
                <w:sz w:val="28"/>
                <w:szCs w:val="28"/>
              </w:rPr>
            </w:pPr>
            <w:r w:rsidRPr="001C21C7">
              <w:rPr>
                <w:rFonts w:ascii="Franklin Gothic Medium" w:hAnsi="Franklin Gothic Medium" w:cstheme="minorHAnsi"/>
                <w:b/>
                <w:sz w:val="28"/>
                <w:szCs w:val="28"/>
              </w:rPr>
              <w:t>BUDGET</w:t>
            </w:r>
          </w:p>
          <w:p w14:paraId="5ADF2610" w14:textId="4AFEA1DF" w:rsidR="00612284" w:rsidRPr="001C21C7" w:rsidRDefault="00612284" w:rsidP="00AE0AFE">
            <w:pPr>
              <w:spacing w:line="360" w:lineRule="auto"/>
              <w:ind w:left="34"/>
              <w:contextualSpacing/>
              <w:jc w:val="both"/>
              <w:rPr>
                <w:rFonts w:ascii="Franklin Gothic Medium" w:hAnsi="Franklin Gothic Medium" w:cstheme="minorHAnsi"/>
                <w:i/>
                <w:sz w:val="28"/>
                <w:szCs w:val="28"/>
              </w:rPr>
            </w:pPr>
            <w:r w:rsidRPr="001C21C7">
              <w:rPr>
                <w:rFonts w:ascii="Franklin Gothic Medium" w:hAnsi="Franklin Gothic Medium" w:cstheme="minorHAnsi"/>
                <w:sz w:val="28"/>
                <w:szCs w:val="28"/>
              </w:rPr>
              <w:t>Detailed cost</w:t>
            </w:r>
            <w:r w:rsidR="00AE0AFE" w:rsidRPr="001C21C7">
              <w:rPr>
                <w:rFonts w:ascii="Franklin Gothic Medium" w:hAnsi="Franklin Gothic Medium" w:cstheme="minorHAnsi"/>
                <w:sz w:val="28"/>
                <w:szCs w:val="28"/>
              </w:rPr>
              <w:t xml:space="preserve">ing and other </w:t>
            </w:r>
            <w:r w:rsidRPr="001C21C7">
              <w:rPr>
                <w:rFonts w:ascii="Franklin Gothic Medium" w:hAnsi="Franklin Gothic Medium" w:cstheme="minorHAnsi"/>
                <w:sz w:val="28"/>
                <w:szCs w:val="28"/>
              </w:rPr>
              <w:t xml:space="preserve">information to support the proposed </w:t>
            </w:r>
            <w:r w:rsidR="00AE0AFE" w:rsidRPr="001C21C7">
              <w:rPr>
                <w:rFonts w:ascii="Franklin Gothic Medium" w:hAnsi="Franklin Gothic Medium" w:cstheme="minorHAnsi"/>
                <w:sz w:val="28"/>
                <w:szCs w:val="28"/>
              </w:rPr>
              <w:t>scope of works (items to include details as the consultancy services fee, out of pocket expenses, report development fee, evaluation fee and other applicable fees.</w:t>
            </w:r>
            <w:r w:rsidRPr="001C21C7">
              <w:rPr>
                <w:rFonts w:ascii="Franklin Gothic Medium" w:hAnsi="Franklin Gothic Medium" w:cstheme="minorHAnsi"/>
                <w:i/>
                <w:sz w:val="28"/>
                <w:szCs w:val="28"/>
              </w:rPr>
              <w:t xml:space="preserve"> </w:t>
            </w:r>
          </w:p>
        </w:tc>
        <w:tc>
          <w:tcPr>
            <w:tcW w:w="1985" w:type="dxa"/>
            <w:vAlign w:val="center"/>
          </w:tcPr>
          <w:p w14:paraId="3DC421E2" w14:textId="77777777" w:rsidR="00612284" w:rsidRPr="001C21C7" w:rsidRDefault="00612284" w:rsidP="009C6C61">
            <w:pPr>
              <w:spacing w:line="360" w:lineRule="auto"/>
              <w:contextualSpacing/>
              <w:jc w:val="center"/>
              <w:rPr>
                <w:rFonts w:ascii="Franklin Gothic Medium" w:hAnsi="Franklin Gothic Medium" w:cstheme="minorHAnsi"/>
                <w:sz w:val="28"/>
                <w:szCs w:val="28"/>
              </w:rPr>
            </w:pPr>
            <w:r w:rsidRPr="001C21C7">
              <w:rPr>
                <w:rFonts w:ascii="Franklin Gothic Medium" w:hAnsi="Franklin Gothic Medium" w:cstheme="minorHAnsi"/>
                <w:sz w:val="28"/>
                <w:szCs w:val="28"/>
              </w:rPr>
              <w:t>20%</w:t>
            </w:r>
          </w:p>
        </w:tc>
      </w:tr>
      <w:tr w:rsidR="001C21C7" w:rsidRPr="001C21C7" w14:paraId="1CE4CAAB" w14:textId="77777777" w:rsidTr="00CC3774">
        <w:trPr>
          <w:trHeight w:val="20"/>
        </w:trPr>
        <w:tc>
          <w:tcPr>
            <w:tcW w:w="6945" w:type="dxa"/>
            <w:gridSpan w:val="2"/>
            <w:shd w:val="clear" w:color="auto" w:fill="F2F2F2" w:themeFill="background1" w:themeFillShade="F2"/>
            <w:vAlign w:val="center"/>
          </w:tcPr>
          <w:p w14:paraId="53B43E79" w14:textId="77777777" w:rsidR="00612284" w:rsidRPr="001C21C7" w:rsidRDefault="00612284" w:rsidP="009C6C61">
            <w:pPr>
              <w:spacing w:line="360" w:lineRule="auto"/>
              <w:ind w:left="34"/>
              <w:contextualSpacing/>
              <w:jc w:val="center"/>
              <w:rPr>
                <w:rFonts w:ascii="Franklin Gothic Medium" w:hAnsi="Franklin Gothic Medium" w:cstheme="minorHAnsi"/>
                <w:b/>
                <w:sz w:val="28"/>
                <w:szCs w:val="28"/>
              </w:rPr>
            </w:pPr>
            <w:r w:rsidRPr="001C21C7">
              <w:rPr>
                <w:rFonts w:ascii="Franklin Gothic Medium" w:hAnsi="Franklin Gothic Medium" w:cstheme="minorHAnsi"/>
                <w:b/>
                <w:sz w:val="28"/>
                <w:szCs w:val="28"/>
              </w:rPr>
              <w:t>TOTAL</w:t>
            </w:r>
          </w:p>
        </w:tc>
        <w:tc>
          <w:tcPr>
            <w:tcW w:w="1985" w:type="dxa"/>
            <w:shd w:val="clear" w:color="auto" w:fill="F2F2F2" w:themeFill="background1" w:themeFillShade="F2"/>
            <w:vAlign w:val="center"/>
          </w:tcPr>
          <w:p w14:paraId="44CD8E9C" w14:textId="77777777" w:rsidR="00612284" w:rsidRPr="001C21C7" w:rsidRDefault="00612284" w:rsidP="009C6C61">
            <w:pPr>
              <w:spacing w:line="360" w:lineRule="auto"/>
              <w:contextualSpacing/>
              <w:jc w:val="center"/>
              <w:rPr>
                <w:rFonts w:ascii="Franklin Gothic Medium" w:hAnsi="Franklin Gothic Medium" w:cstheme="minorHAnsi"/>
                <w:b/>
                <w:sz w:val="28"/>
                <w:szCs w:val="28"/>
              </w:rPr>
            </w:pPr>
            <w:r w:rsidRPr="001C21C7">
              <w:rPr>
                <w:rFonts w:ascii="Franklin Gothic Medium" w:hAnsi="Franklin Gothic Medium" w:cstheme="minorHAnsi"/>
                <w:b/>
                <w:sz w:val="28"/>
                <w:szCs w:val="28"/>
              </w:rPr>
              <w:t>100%</w:t>
            </w:r>
          </w:p>
        </w:tc>
      </w:tr>
    </w:tbl>
    <w:p w14:paraId="103FCD5A" w14:textId="29CDC2C7" w:rsidR="00612284" w:rsidRPr="001C21C7" w:rsidRDefault="00AE0AFE" w:rsidP="009C6C61">
      <w:pPr>
        <w:spacing w:after="0" w:line="360" w:lineRule="auto"/>
        <w:ind w:left="426"/>
        <w:contextualSpacing/>
        <w:jc w:val="both"/>
        <w:rPr>
          <w:rFonts w:ascii="Franklin Gothic Medium" w:hAnsi="Franklin Gothic Medium" w:cstheme="minorHAnsi"/>
          <w:sz w:val="24"/>
          <w:szCs w:val="24"/>
        </w:rPr>
      </w:pPr>
      <w:bookmarkStart w:id="3" w:name="_Hlk25251844"/>
      <w:r w:rsidRPr="001C21C7">
        <w:rPr>
          <w:rFonts w:ascii="Franklin Gothic Medium" w:hAnsi="Franklin Gothic Medium" w:cstheme="minorHAnsi"/>
          <w:sz w:val="24"/>
          <w:szCs w:val="24"/>
        </w:rPr>
        <w:t>Table 4: Criteria/content framework of the proposal</w:t>
      </w:r>
    </w:p>
    <w:p w14:paraId="4363EBC1" w14:textId="77777777" w:rsidR="00AE0AFE" w:rsidRPr="001C21C7" w:rsidRDefault="00AE0AFE" w:rsidP="009C6C61">
      <w:pPr>
        <w:spacing w:after="0" w:line="360" w:lineRule="auto"/>
        <w:ind w:left="426"/>
        <w:contextualSpacing/>
        <w:jc w:val="both"/>
        <w:rPr>
          <w:rFonts w:ascii="Franklin Gothic Medium" w:hAnsi="Franklin Gothic Medium" w:cstheme="minorHAnsi"/>
          <w:sz w:val="28"/>
          <w:szCs w:val="28"/>
        </w:rPr>
      </w:pPr>
    </w:p>
    <w:p w14:paraId="7AB5B741" w14:textId="77777777" w:rsidR="00612284" w:rsidRPr="001C21C7" w:rsidRDefault="00612284" w:rsidP="009C6C61">
      <w:pPr>
        <w:spacing w:after="0" w:line="360" w:lineRule="auto"/>
        <w:ind w:left="426"/>
        <w:contextualSpacing/>
        <w:jc w:val="both"/>
        <w:rPr>
          <w:rFonts w:ascii="Franklin Gothic Medium" w:hAnsi="Franklin Gothic Medium" w:cstheme="minorHAnsi"/>
          <w:sz w:val="28"/>
          <w:szCs w:val="28"/>
        </w:rPr>
      </w:pPr>
      <w:r w:rsidRPr="001C21C7">
        <w:rPr>
          <w:rFonts w:ascii="Franklin Gothic Medium" w:hAnsi="Franklin Gothic Medium" w:cstheme="minorHAnsi"/>
          <w:sz w:val="28"/>
          <w:szCs w:val="28"/>
        </w:rPr>
        <w:t>Only shortlisted Service provider(s) will be contacted and may be required to present their proposals to the selection panel.</w:t>
      </w:r>
    </w:p>
    <w:p w14:paraId="13388F53" w14:textId="77777777" w:rsidR="00612284" w:rsidRDefault="00612284" w:rsidP="009C6C61">
      <w:pPr>
        <w:spacing w:after="0" w:line="360" w:lineRule="auto"/>
        <w:rPr>
          <w:rFonts w:ascii="Franklin Gothic Medium" w:eastAsia="Calibri" w:hAnsi="Franklin Gothic Medium" w:cstheme="minorHAnsi"/>
          <w:i/>
          <w:sz w:val="28"/>
          <w:szCs w:val="28"/>
          <w:lang w:val="ms-MY"/>
        </w:rPr>
      </w:pPr>
      <w:bookmarkStart w:id="4" w:name="_Hlk25251881"/>
      <w:bookmarkEnd w:id="3"/>
    </w:p>
    <w:p w14:paraId="318B8841" w14:textId="77777777" w:rsidR="006149FE" w:rsidRPr="001C21C7" w:rsidRDefault="006149FE" w:rsidP="009C6C61">
      <w:pPr>
        <w:spacing w:after="0" w:line="360" w:lineRule="auto"/>
        <w:rPr>
          <w:rFonts w:ascii="Franklin Gothic Medium" w:eastAsia="Calibri" w:hAnsi="Franklin Gothic Medium" w:cstheme="minorHAnsi"/>
          <w:i/>
          <w:sz w:val="28"/>
          <w:szCs w:val="28"/>
          <w:lang w:val="ms-MY"/>
        </w:rPr>
      </w:pPr>
    </w:p>
    <w:bookmarkEnd w:id="2"/>
    <w:bookmarkEnd w:id="4"/>
    <w:p w14:paraId="7D2F0F09" w14:textId="6CC1305B" w:rsidR="00AE0AFE" w:rsidRPr="001C21C7" w:rsidRDefault="00AE0AFE" w:rsidP="001C21C7">
      <w:pPr>
        <w:pStyle w:val="ListParagraph"/>
        <w:numPr>
          <w:ilvl w:val="0"/>
          <w:numId w:val="1"/>
        </w:numPr>
        <w:spacing w:after="0" w:line="360" w:lineRule="auto"/>
        <w:ind w:left="425" w:right="57" w:hanging="425"/>
        <w:jc w:val="both"/>
        <w:rPr>
          <w:rFonts w:ascii="Franklin Gothic Medium" w:hAnsi="Franklin Gothic Medium" w:cstheme="minorHAnsi"/>
          <w:b/>
          <w:sz w:val="28"/>
          <w:szCs w:val="28"/>
          <w:u w:val="single"/>
        </w:rPr>
      </w:pPr>
      <w:r w:rsidRPr="001C21C7">
        <w:rPr>
          <w:rFonts w:ascii="Franklin Gothic Medium" w:hAnsi="Franklin Gothic Medium" w:cstheme="minorHAnsi"/>
          <w:b/>
          <w:sz w:val="28"/>
          <w:szCs w:val="28"/>
          <w:u w:val="single"/>
        </w:rPr>
        <w:lastRenderedPageBreak/>
        <w:t>ADMINISTRATIVE MATTERS</w:t>
      </w:r>
    </w:p>
    <w:p w14:paraId="1B66FB6D" w14:textId="77777777" w:rsidR="00AE0AFE" w:rsidRPr="001C21C7" w:rsidRDefault="00AE0AFE" w:rsidP="00AE0AFE">
      <w:pPr>
        <w:pStyle w:val="ListParagraph"/>
        <w:spacing w:after="0" w:line="360" w:lineRule="auto"/>
        <w:ind w:left="425" w:right="57"/>
        <w:jc w:val="both"/>
        <w:rPr>
          <w:rFonts w:ascii="Franklin Gothic Medium" w:hAnsi="Franklin Gothic Medium" w:cstheme="minorHAnsi"/>
          <w:bCs/>
          <w:sz w:val="28"/>
          <w:szCs w:val="28"/>
        </w:rPr>
      </w:pPr>
      <w:r w:rsidRPr="001C21C7">
        <w:rPr>
          <w:rFonts w:ascii="Franklin Gothic Medium" w:hAnsi="Franklin Gothic Medium" w:cstheme="minorHAnsi"/>
          <w:bCs/>
          <w:sz w:val="28"/>
          <w:szCs w:val="28"/>
        </w:rPr>
        <w:t xml:space="preserve">Companies interested in participating in the Request for proposal (RFP) process </w:t>
      </w:r>
      <w:r w:rsidRPr="001C21C7">
        <w:rPr>
          <w:rFonts w:ascii="Franklin Gothic Medium" w:hAnsi="Franklin Gothic Medium" w:cstheme="minorHAnsi"/>
          <w:b/>
          <w:sz w:val="28"/>
          <w:szCs w:val="28"/>
        </w:rPr>
        <w:t>must attend the briefing session as per scheduled in the timeline in Section 4 (Table 2) OR other dates that will be informed by INSKEN</w:t>
      </w:r>
      <w:r w:rsidRPr="001C21C7">
        <w:rPr>
          <w:rFonts w:ascii="Franklin Gothic Medium" w:hAnsi="Franklin Gothic Medium" w:cstheme="minorHAnsi"/>
          <w:bCs/>
          <w:sz w:val="28"/>
          <w:szCs w:val="28"/>
        </w:rPr>
        <w:t xml:space="preserve">. </w:t>
      </w:r>
    </w:p>
    <w:p w14:paraId="15B9EFF4" w14:textId="77777777" w:rsidR="00AE0AFE" w:rsidRPr="001C21C7" w:rsidRDefault="00AE0AFE" w:rsidP="00AE0AFE">
      <w:pPr>
        <w:pStyle w:val="ListParagraph"/>
        <w:spacing w:after="0" w:line="360" w:lineRule="auto"/>
        <w:ind w:left="425" w:right="57"/>
        <w:jc w:val="both"/>
        <w:rPr>
          <w:rFonts w:ascii="Franklin Gothic Medium" w:hAnsi="Franklin Gothic Medium" w:cstheme="minorHAnsi"/>
          <w:bCs/>
          <w:sz w:val="28"/>
          <w:szCs w:val="28"/>
        </w:rPr>
      </w:pPr>
    </w:p>
    <w:p w14:paraId="3085E138" w14:textId="77777777" w:rsidR="001C21C7" w:rsidRPr="001C21C7" w:rsidRDefault="00AE0AFE" w:rsidP="001C21C7">
      <w:pPr>
        <w:pStyle w:val="ListParagraph"/>
        <w:spacing w:after="0" w:line="360" w:lineRule="auto"/>
        <w:ind w:left="425" w:right="57"/>
        <w:jc w:val="both"/>
        <w:rPr>
          <w:rFonts w:ascii="Franklin Gothic Medium" w:hAnsi="Franklin Gothic Medium" w:cstheme="minorHAnsi"/>
          <w:bCs/>
          <w:sz w:val="28"/>
          <w:szCs w:val="28"/>
        </w:rPr>
      </w:pPr>
      <w:proofErr w:type="gramStart"/>
      <w:r w:rsidRPr="001C21C7">
        <w:rPr>
          <w:rFonts w:ascii="Franklin Gothic Medium" w:hAnsi="Franklin Gothic Medium" w:cstheme="minorHAnsi"/>
          <w:bCs/>
          <w:sz w:val="28"/>
          <w:szCs w:val="28"/>
        </w:rPr>
        <w:t>In order to</w:t>
      </w:r>
      <w:proofErr w:type="gramEnd"/>
      <w:r w:rsidRPr="001C21C7">
        <w:rPr>
          <w:rFonts w:ascii="Franklin Gothic Medium" w:hAnsi="Franklin Gothic Medium" w:cstheme="minorHAnsi"/>
          <w:bCs/>
          <w:sz w:val="28"/>
          <w:szCs w:val="28"/>
        </w:rPr>
        <w:t xml:space="preserve"> register and receive the invitation to the briefing session, please email to </w:t>
      </w:r>
      <w:hyperlink r:id="rId9" w:history="1">
        <w:r w:rsidR="001C21C7" w:rsidRPr="001C21C7">
          <w:rPr>
            <w:rStyle w:val="Hyperlink"/>
            <w:rFonts w:ascii="Franklin Gothic Medium" w:hAnsi="Franklin Gothic Medium" w:cstheme="minorHAnsi"/>
            <w:bCs/>
            <w:color w:val="auto"/>
            <w:sz w:val="28"/>
            <w:szCs w:val="28"/>
          </w:rPr>
          <w:t>rfp@insken.gov.my</w:t>
        </w:r>
      </w:hyperlink>
      <w:r w:rsidR="001C21C7" w:rsidRPr="001C21C7">
        <w:rPr>
          <w:rFonts w:ascii="Franklin Gothic Medium" w:hAnsi="Franklin Gothic Medium" w:cstheme="minorHAnsi"/>
          <w:bCs/>
          <w:sz w:val="28"/>
          <w:szCs w:val="28"/>
        </w:rPr>
        <w:t xml:space="preserve"> </w:t>
      </w:r>
      <w:r w:rsidRPr="001C21C7">
        <w:rPr>
          <w:rFonts w:ascii="Franklin Gothic Medium" w:hAnsi="Franklin Gothic Medium" w:cstheme="minorHAnsi"/>
          <w:b/>
          <w:sz w:val="28"/>
          <w:szCs w:val="28"/>
        </w:rPr>
        <w:t>to register for RFP briefing (refer to Timeline in Section 4 – Table 2)</w:t>
      </w:r>
      <w:r w:rsidRPr="001C21C7">
        <w:rPr>
          <w:rFonts w:ascii="Franklin Gothic Medium" w:hAnsi="Franklin Gothic Medium" w:cstheme="minorHAnsi"/>
          <w:bCs/>
          <w:sz w:val="28"/>
          <w:szCs w:val="28"/>
        </w:rPr>
        <w:t xml:space="preserve">. Please state your </w:t>
      </w:r>
      <w:r w:rsidRPr="001C21C7">
        <w:rPr>
          <w:rFonts w:ascii="Franklin Gothic Medium" w:hAnsi="Franklin Gothic Medium" w:cstheme="minorHAnsi"/>
          <w:b/>
          <w:sz w:val="28"/>
          <w:szCs w:val="28"/>
        </w:rPr>
        <w:t>name, company, phone number and mention your interest to attend the briefing session</w:t>
      </w:r>
      <w:r w:rsidRPr="001C21C7">
        <w:rPr>
          <w:rFonts w:ascii="Franklin Gothic Medium" w:hAnsi="Franklin Gothic Medium" w:cstheme="minorHAnsi"/>
          <w:bCs/>
          <w:sz w:val="28"/>
          <w:szCs w:val="28"/>
        </w:rPr>
        <w:t xml:space="preserve">. Invitation or Links to the Zoom / Google Meet session will be given only to registered companies. </w:t>
      </w:r>
    </w:p>
    <w:p w14:paraId="63A260A3" w14:textId="77777777" w:rsidR="001C21C7" w:rsidRPr="001C21C7" w:rsidRDefault="001C21C7" w:rsidP="001C21C7">
      <w:pPr>
        <w:pStyle w:val="ListParagraph"/>
        <w:spacing w:after="0" w:line="360" w:lineRule="auto"/>
        <w:ind w:left="425" w:right="57"/>
        <w:jc w:val="both"/>
        <w:rPr>
          <w:rFonts w:ascii="Franklin Gothic Medium" w:hAnsi="Franklin Gothic Medium" w:cstheme="minorHAnsi"/>
          <w:bCs/>
          <w:sz w:val="28"/>
          <w:szCs w:val="28"/>
        </w:rPr>
      </w:pPr>
    </w:p>
    <w:p w14:paraId="40D0B896" w14:textId="77777777" w:rsidR="001C21C7" w:rsidRPr="001C21C7" w:rsidRDefault="00AE0AFE" w:rsidP="001C21C7">
      <w:pPr>
        <w:pStyle w:val="ListParagraph"/>
        <w:spacing w:after="0" w:line="360" w:lineRule="auto"/>
        <w:ind w:left="425" w:right="57"/>
        <w:jc w:val="both"/>
        <w:rPr>
          <w:rFonts w:ascii="Franklin Gothic Medium" w:hAnsi="Franklin Gothic Medium" w:cstheme="minorHAnsi"/>
          <w:bCs/>
          <w:sz w:val="28"/>
          <w:szCs w:val="28"/>
        </w:rPr>
      </w:pPr>
      <w:r w:rsidRPr="001C21C7">
        <w:rPr>
          <w:rFonts w:ascii="Franklin Gothic Medium" w:hAnsi="Franklin Gothic Medium" w:cstheme="minorHAnsi"/>
          <w:bCs/>
          <w:sz w:val="28"/>
          <w:szCs w:val="28"/>
        </w:rPr>
        <w:t xml:space="preserve">INSKEN will not entertain inquiries via email or phone calls. All questions will be answered during the briefing sessions only. </w:t>
      </w:r>
    </w:p>
    <w:p w14:paraId="7A251EC7" w14:textId="77777777" w:rsidR="001C21C7" w:rsidRPr="001C21C7" w:rsidRDefault="001C21C7" w:rsidP="001C21C7">
      <w:pPr>
        <w:pStyle w:val="ListParagraph"/>
        <w:spacing w:after="0" w:line="360" w:lineRule="auto"/>
        <w:ind w:left="425" w:right="57"/>
        <w:jc w:val="both"/>
        <w:rPr>
          <w:rFonts w:ascii="Franklin Gothic Medium" w:hAnsi="Franklin Gothic Medium" w:cstheme="minorHAnsi"/>
          <w:bCs/>
          <w:sz w:val="28"/>
          <w:szCs w:val="28"/>
        </w:rPr>
      </w:pPr>
    </w:p>
    <w:p w14:paraId="21FF3896" w14:textId="54743450" w:rsidR="00612284" w:rsidRDefault="00AE0AFE" w:rsidP="001C21C7">
      <w:pPr>
        <w:pStyle w:val="ListParagraph"/>
        <w:spacing w:after="0" w:line="360" w:lineRule="auto"/>
        <w:ind w:left="425" w:right="57"/>
        <w:jc w:val="both"/>
        <w:rPr>
          <w:rFonts w:ascii="Franklin Gothic Medium" w:hAnsi="Franklin Gothic Medium" w:cstheme="minorHAnsi"/>
          <w:bCs/>
          <w:sz w:val="28"/>
          <w:szCs w:val="28"/>
        </w:rPr>
      </w:pPr>
      <w:r w:rsidRPr="001C21C7">
        <w:rPr>
          <w:rFonts w:ascii="Franklin Gothic Medium" w:hAnsi="Franklin Gothic Medium" w:cstheme="minorHAnsi"/>
          <w:bCs/>
          <w:sz w:val="28"/>
          <w:szCs w:val="28"/>
        </w:rPr>
        <w:t>INSKEN reserves the right to accept or reject any or all proposals received, to negotiate with any qualified proposer, or to cancel in part or in its entirety this RFP process if it is in its best interest to do so without giving any reason whatsoever. This RFP does not commit INSKEN to award funding or pay any cost incurred in the preparation of the proposal</w:t>
      </w:r>
      <w:r w:rsidR="001C21C7" w:rsidRPr="001C21C7">
        <w:rPr>
          <w:rFonts w:ascii="Franklin Gothic Medium" w:hAnsi="Franklin Gothic Medium" w:cstheme="minorHAnsi"/>
          <w:bCs/>
          <w:sz w:val="28"/>
          <w:szCs w:val="28"/>
        </w:rPr>
        <w:t>.</w:t>
      </w:r>
    </w:p>
    <w:p w14:paraId="2ABC2477" w14:textId="77777777" w:rsidR="006149FE" w:rsidRPr="001C21C7" w:rsidRDefault="006149FE" w:rsidP="001C21C7">
      <w:pPr>
        <w:pStyle w:val="ListParagraph"/>
        <w:spacing w:after="0" w:line="360" w:lineRule="auto"/>
        <w:ind w:left="425" w:right="57"/>
        <w:jc w:val="both"/>
        <w:rPr>
          <w:rFonts w:ascii="Franklin Gothic Medium" w:hAnsi="Franklin Gothic Medium" w:cstheme="minorHAnsi"/>
          <w:b/>
          <w:sz w:val="32"/>
          <w:szCs w:val="28"/>
          <w:lang w:val="en-MY"/>
        </w:rPr>
      </w:pPr>
    </w:p>
    <w:p w14:paraId="572AA43D" w14:textId="77777777" w:rsidR="00612284" w:rsidRPr="001C21C7" w:rsidRDefault="00612284" w:rsidP="009C6C61">
      <w:pPr>
        <w:spacing w:after="0" w:line="360" w:lineRule="auto"/>
        <w:ind w:left="425" w:right="57"/>
        <w:contextualSpacing/>
        <w:jc w:val="center"/>
        <w:rPr>
          <w:rFonts w:ascii="Franklin Gothic Medium" w:hAnsi="Franklin Gothic Medium" w:cstheme="minorHAnsi"/>
          <w:b/>
          <w:sz w:val="32"/>
          <w:szCs w:val="28"/>
          <w:lang w:val="en-MY"/>
        </w:rPr>
      </w:pPr>
      <w:r w:rsidRPr="001C21C7">
        <w:rPr>
          <w:rFonts w:ascii="Franklin Gothic Medium" w:hAnsi="Franklin Gothic Medium" w:cstheme="minorHAnsi"/>
          <w:b/>
          <w:sz w:val="32"/>
          <w:szCs w:val="28"/>
          <w:lang w:val="en-MY"/>
        </w:rPr>
        <w:t>END OF DOCUMENT</w:t>
      </w:r>
    </w:p>
    <w:p w14:paraId="1D696265" w14:textId="77777777" w:rsidR="00612284" w:rsidRPr="00EF255A" w:rsidRDefault="00612284" w:rsidP="009C6C61">
      <w:pPr>
        <w:spacing w:line="360" w:lineRule="auto"/>
        <w:rPr>
          <w:rFonts w:ascii="Franklin Gothic Medium" w:hAnsi="Franklin Gothic Medium" w:cstheme="minorHAnsi"/>
          <w:sz w:val="32"/>
          <w:szCs w:val="28"/>
          <w:lang w:val="en-MY"/>
        </w:rPr>
      </w:pPr>
    </w:p>
    <w:sectPr w:rsidR="00612284" w:rsidRPr="00EF255A" w:rsidSect="00606C8E">
      <w:headerReference w:type="default" r:id="rId10"/>
      <w:footerReference w:type="default" r:id="rId11"/>
      <w:footerReference w:type="first" r:id="rId12"/>
      <w:pgSz w:w="11907" w:h="16839" w:code="9"/>
      <w:pgMar w:top="1440" w:right="1440" w:bottom="1440" w:left="1440" w:header="720" w:footer="2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D78D" w14:textId="77777777" w:rsidR="0054334F" w:rsidRDefault="0054334F">
      <w:pPr>
        <w:spacing w:after="0" w:line="240" w:lineRule="auto"/>
      </w:pPr>
      <w:r>
        <w:separator/>
      </w:r>
    </w:p>
  </w:endnote>
  <w:endnote w:type="continuationSeparator" w:id="0">
    <w:p w14:paraId="493774A7" w14:textId="77777777" w:rsidR="0054334F" w:rsidRDefault="0054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F74D" w14:textId="77777777" w:rsidR="0088375F" w:rsidRPr="00577F73" w:rsidRDefault="00000000" w:rsidP="00495344">
    <w:pPr>
      <w:pStyle w:val="Footer"/>
      <w:tabs>
        <w:tab w:val="clear" w:pos="9360"/>
        <w:tab w:val="right" w:pos="9498"/>
      </w:tabs>
      <w:jc w:val="right"/>
      <w:rPr>
        <w:rFonts w:ascii="Franklin Gothic Medium" w:hAnsi="Franklin Gothic Medium" w:cs="Arial"/>
        <w:noProof/>
        <w:sz w:val="20"/>
        <w:szCs w:val="20"/>
      </w:rPr>
    </w:pPr>
    <w:r w:rsidRPr="00577F73">
      <w:rPr>
        <w:rFonts w:ascii="Arial" w:hAnsi="Arial" w:cs="Arial"/>
        <w:noProof/>
        <w:sz w:val="16"/>
        <w:szCs w:val="16"/>
      </w:rPr>
      <w:tab/>
    </w:r>
    <w:r w:rsidRPr="00577F73">
      <w:rPr>
        <w:rFonts w:ascii="Arial" w:hAnsi="Arial" w:cs="Arial"/>
        <w:noProof/>
        <w:sz w:val="16"/>
        <w:szCs w:val="16"/>
      </w:rPr>
      <w:tab/>
    </w:r>
    <w:r w:rsidRPr="00577F73">
      <w:rPr>
        <w:rFonts w:ascii="Franklin Gothic Medium" w:hAnsi="Franklin Gothic Medium" w:cs="Arial"/>
        <w:noProof/>
        <w:sz w:val="20"/>
        <w:szCs w:val="20"/>
      </w:rPr>
      <w:t xml:space="preserve">Page </w:t>
    </w:r>
    <w:sdt>
      <w:sdtPr>
        <w:rPr>
          <w:rFonts w:ascii="Franklin Gothic Medium" w:hAnsi="Franklin Gothic Medium" w:cs="Arial"/>
          <w:noProof/>
          <w:sz w:val="20"/>
          <w:szCs w:val="20"/>
        </w:rPr>
        <w:id w:val="664130181"/>
        <w:docPartObj>
          <w:docPartGallery w:val="Page Numbers (Bottom of Page)"/>
          <w:docPartUnique/>
        </w:docPartObj>
      </w:sdtPr>
      <w:sdtContent>
        <w:r w:rsidRPr="00577F73">
          <w:rPr>
            <w:rFonts w:ascii="Franklin Gothic Medium" w:hAnsi="Franklin Gothic Medium" w:cs="Arial"/>
            <w:noProof/>
            <w:sz w:val="20"/>
            <w:szCs w:val="20"/>
          </w:rPr>
          <w:fldChar w:fldCharType="begin"/>
        </w:r>
        <w:r w:rsidRPr="00577F73">
          <w:rPr>
            <w:rFonts w:ascii="Franklin Gothic Medium" w:hAnsi="Franklin Gothic Medium" w:cs="Arial"/>
            <w:noProof/>
            <w:sz w:val="20"/>
            <w:szCs w:val="20"/>
          </w:rPr>
          <w:instrText xml:space="preserve"> PAGE   \* MERGEFORMAT </w:instrText>
        </w:r>
        <w:r w:rsidRPr="00577F73">
          <w:rPr>
            <w:rFonts w:ascii="Franklin Gothic Medium" w:hAnsi="Franklin Gothic Medium" w:cs="Arial"/>
            <w:noProof/>
            <w:sz w:val="20"/>
            <w:szCs w:val="20"/>
          </w:rPr>
          <w:fldChar w:fldCharType="separate"/>
        </w:r>
        <w:r w:rsidRPr="00577F73">
          <w:rPr>
            <w:rFonts w:ascii="Franklin Gothic Medium" w:hAnsi="Franklin Gothic Medium" w:cs="Arial"/>
            <w:noProof/>
            <w:sz w:val="20"/>
            <w:szCs w:val="20"/>
          </w:rPr>
          <w:t>15</w:t>
        </w:r>
        <w:r w:rsidRPr="00577F73">
          <w:rPr>
            <w:rFonts w:ascii="Franklin Gothic Medium" w:hAnsi="Franklin Gothic Medium" w:cs="Arial"/>
            <w:noProof/>
            <w:sz w:val="20"/>
            <w:szCs w:val="20"/>
          </w:rPr>
          <w:fldChar w:fldCharType="end"/>
        </w:r>
        <w:r w:rsidRPr="00577F73">
          <w:rPr>
            <w:rFonts w:ascii="Franklin Gothic Medium" w:hAnsi="Franklin Gothic Medium" w:cs="Arial"/>
            <w:noProof/>
            <w:sz w:val="20"/>
            <w:szCs w:val="20"/>
          </w:rPr>
          <w:t xml:space="preserve"> of 1</w:t>
        </w:r>
        <w:r>
          <w:rPr>
            <w:rFonts w:ascii="Franklin Gothic Medium" w:hAnsi="Franklin Gothic Medium" w:cs="Arial"/>
            <w:noProof/>
            <w:sz w:val="20"/>
            <w:szCs w:val="20"/>
          </w:rPr>
          <w:t>4</w:t>
        </w:r>
      </w:sdtContent>
    </w:sdt>
  </w:p>
  <w:tbl>
    <w:tblPr>
      <w:tblW w:w="11861" w:type="dxa"/>
      <w:jc w:val="center"/>
      <w:tblLayout w:type="fixed"/>
      <w:tblCellMar>
        <w:left w:w="71" w:type="dxa"/>
        <w:right w:w="71" w:type="dxa"/>
      </w:tblCellMar>
      <w:tblLook w:val="0000" w:firstRow="0" w:lastRow="0" w:firstColumn="0" w:lastColumn="0" w:noHBand="0" w:noVBand="0"/>
    </w:tblPr>
    <w:tblGrid>
      <w:gridCol w:w="7783"/>
      <w:gridCol w:w="4078"/>
    </w:tblGrid>
    <w:tr w:rsidR="00F525A6" w:rsidRPr="00577F73" w14:paraId="4FF649C1" w14:textId="77777777" w:rsidTr="00AC5134">
      <w:trPr>
        <w:trHeight w:val="254"/>
        <w:jc w:val="center"/>
      </w:trPr>
      <w:tc>
        <w:tcPr>
          <w:tcW w:w="7783" w:type="dxa"/>
          <w:tcBorders>
            <w:top w:val="single" w:sz="12" w:space="0" w:color="auto"/>
          </w:tcBorders>
        </w:tcPr>
        <w:p w14:paraId="7CD2148B" w14:textId="77777777" w:rsidR="0088375F" w:rsidRPr="00577F73" w:rsidRDefault="0088375F" w:rsidP="00EF7811">
          <w:pPr>
            <w:keepNext/>
            <w:keepLines/>
            <w:spacing w:after="0" w:line="240" w:lineRule="auto"/>
            <w:ind w:left="266"/>
            <w:rPr>
              <w:rFonts w:ascii="Franklin Gothic Medium" w:hAnsi="Franklin Gothic Medium" w:cs="Arial"/>
              <w:noProof/>
              <w:sz w:val="18"/>
              <w:szCs w:val="20"/>
            </w:rPr>
          </w:pPr>
        </w:p>
        <w:p w14:paraId="226B14F4" w14:textId="77777777" w:rsidR="0088375F" w:rsidRPr="00577F73" w:rsidRDefault="00000000" w:rsidP="00EF7811">
          <w:pPr>
            <w:keepNext/>
            <w:keepLines/>
            <w:spacing w:after="0" w:line="240" w:lineRule="auto"/>
            <w:ind w:left="266"/>
            <w:rPr>
              <w:rFonts w:ascii="Franklin Gothic Medium" w:hAnsi="Franklin Gothic Medium" w:cs="Arial"/>
              <w:noProof/>
            </w:rPr>
          </w:pPr>
          <w:r w:rsidRPr="00577F73">
            <w:rPr>
              <w:rFonts w:ascii="Franklin Gothic Medium" w:hAnsi="Franklin Gothic Medium" w:cs="Arial"/>
              <w:noProof/>
            </w:rPr>
            <w:t>INTEGRITY PLEDGE : Institut Keusahawanan Negara Berhad (INSKEN) pledges to create ethical working environment by committing to promote values of integrity, transparency and good governance.</w:t>
          </w:r>
        </w:p>
      </w:tc>
      <w:tc>
        <w:tcPr>
          <w:tcW w:w="4078" w:type="dxa"/>
          <w:tcBorders>
            <w:top w:val="single" w:sz="12" w:space="0" w:color="auto"/>
          </w:tcBorders>
        </w:tcPr>
        <w:p w14:paraId="010FA33F" w14:textId="77777777" w:rsidR="0088375F" w:rsidRPr="00577F73" w:rsidRDefault="00000000" w:rsidP="004D5815">
          <w:pPr>
            <w:keepNext/>
            <w:keepLines/>
            <w:spacing w:before="40"/>
            <w:rPr>
              <w:rFonts w:ascii="Franklin Gothic Medium" w:hAnsi="Franklin Gothic Medium" w:cs="Arial"/>
              <w:b/>
              <w:caps/>
              <w:noProof/>
              <w:sz w:val="20"/>
              <w:szCs w:val="20"/>
            </w:rPr>
          </w:pPr>
          <w:r w:rsidRPr="00577F73">
            <w:rPr>
              <w:rFonts w:ascii="Franklin Gothic Medium" w:hAnsi="Franklin Gothic Medium" w:cs="Arial"/>
              <w:noProof/>
              <w:sz w:val="20"/>
              <w:szCs w:val="20"/>
            </w:rPr>
            <w:t xml:space="preserve">        </w:t>
          </w:r>
          <w:r w:rsidRPr="00577F73">
            <w:rPr>
              <w:rFonts w:ascii="Franklin Gothic Medium" w:hAnsi="Franklin Gothic Medium" w:cs="Arial"/>
              <w:b/>
              <w:caps/>
              <w:noProof/>
              <w:sz w:val="20"/>
              <w:szCs w:val="20"/>
            </w:rPr>
            <w:t>Request for Proposal</w:t>
          </w:r>
        </w:p>
      </w:tc>
    </w:tr>
  </w:tbl>
  <w:p w14:paraId="36784EDA" w14:textId="77777777" w:rsidR="0088375F" w:rsidRPr="00577F73" w:rsidRDefault="00000000" w:rsidP="00DE61B2">
    <w:pPr>
      <w:pStyle w:val="Footer"/>
      <w:rPr>
        <w:rFonts w:ascii="Arial" w:hAnsi="Arial" w:cs="Arial"/>
        <w:noProof/>
        <w:sz w:val="18"/>
        <w:szCs w:val="18"/>
      </w:rPr>
    </w:pPr>
    <w:r w:rsidRPr="00577F73">
      <w:rPr>
        <w:noProof/>
      </w:rPr>
      <w:tab/>
    </w:r>
    <w:r w:rsidRPr="00577F73">
      <w:rPr>
        <w:noProof/>
      </w:rPr>
      <w:tab/>
    </w:r>
  </w:p>
  <w:p w14:paraId="4075C90D" w14:textId="77777777" w:rsidR="0088375F" w:rsidRPr="00577F73" w:rsidRDefault="0088375F" w:rsidP="00A253E4">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E62F" w14:textId="77777777" w:rsidR="0088375F" w:rsidRPr="00495344" w:rsidRDefault="00000000" w:rsidP="00495344">
    <w:pPr>
      <w:pStyle w:val="Footer"/>
      <w:tabs>
        <w:tab w:val="clear" w:pos="9360"/>
        <w:tab w:val="right" w:pos="9498"/>
      </w:tabs>
      <w:jc w:val="right"/>
      <w:rPr>
        <w:rFonts w:ascii="Arial" w:hAnsi="Arial" w:cs="Arial"/>
        <w:sz w:val="16"/>
        <w:szCs w:val="16"/>
      </w:rPr>
    </w:pPr>
    <w:r>
      <w:rPr>
        <w:rFonts w:ascii="Arial" w:hAnsi="Arial" w:cs="Arial"/>
        <w:sz w:val="16"/>
        <w:szCs w:val="16"/>
      </w:rPr>
      <w:tab/>
    </w:r>
    <w:r>
      <w:rPr>
        <w:rFonts w:ascii="Arial" w:hAnsi="Arial" w:cs="Arial"/>
        <w:sz w:val="16"/>
        <w:szCs w:val="16"/>
      </w:rPr>
      <w:tab/>
    </w:r>
    <w:r w:rsidRPr="00495344">
      <w:rPr>
        <w:rFonts w:ascii="Arial" w:hAnsi="Arial" w:cs="Arial"/>
        <w:sz w:val="16"/>
        <w:szCs w:val="16"/>
      </w:rPr>
      <w:t xml:space="preserve">Page </w:t>
    </w:r>
    <w:sdt>
      <w:sdtPr>
        <w:rPr>
          <w:rFonts w:ascii="Arial" w:hAnsi="Arial" w:cs="Arial"/>
          <w:sz w:val="16"/>
          <w:szCs w:val="16"/>
        </w:rPr>
        <w:id w:val="80264625"/>
        <w:docPartObj>
          <w:docPartGallery w:val="Page Numbers (Bottom of Page)"/>
          <w:docPartUnique/>
        </w:docPartObj>
      </w:sdtPr>
      <w:sdtEndPr>
        <w:rPr>
          <w:noProof/>
        </w:rPr>
      </w:sdtEndPr>
      <w:sdtContent>
        <w:r w:rsidRPr="00495344">
          <w:rPr>
            <w:rFonts w:ascii="Arial" w:hAnsi="Arial" w:cs="Arial"/>
            <w:sz w:val="16"/>
            <w:szCs w:val="16"/>
          </w:rPr>
          <w:fldChar w:fldCharType="begin"/>
        </w:r>
        <w:r w:rsidRPr="00495344">
          <w:rPr>
            <w:rFonts w:ascii="Arial" w:hAnsi="Arial" w:cs="Arial"/>
            <w:sz w:val="16"/>
            <w:szCs w:val="16"/>
          </w:rPr>
          <w:instrText xml:space="preserve"> PAGE   \* MERGEFORMAT </w:instrText>
        </w:r>
        <w:r w:rsidRPr="00495344">
          <w:rPr>
            <w:rFonts w:ascii="Arial" w:hAnsi="Arial" w:cs="Arial"/>
            <w:sz w:val="16"/>
            <w:szCs w:val="16"/>
          </w:rPr>
          <w:fldChar w:fldCharType="separate"/>
        </w:r>
        <w:r>
          <w:rPr>
            <w:rFonts w:ascii="Arial" w:hAnsi="Arial" w:cs="Arial"/>
            <w:noProof/>
            <w:sz w:val="16"/>
            <w:szCs w:val="16"/>
          </w:rPr>
          <w:t>1</w:t>
        </w:r>
        <w:r w:rsidRPr="00495344">
          <w:rPr>
            <w:rFonts w:ascii="Arial" w:hAnsi="Arial" w:cs="Arial"/>
            <w:noProof/>
            <w:sz w:val="16"/>
            <w:szCs w:val="16"/>
          </w:rPr>
          <w:fldChar w:fldCharType="end"/>
        </w:r>
        <w:r w:rsidRPr="00495344">
          <w:rPr>
            <w:rFonts w:ascii="Arial" w:hAnsi="Arial" w:cs="Arial"/>
            <w:noProof/>
            <w:sz w:val="16"/>
            <w:szCs w:val="16"/>
          </w:rPr>
          <w:t xml:space="preserve"> of </w:t>
        </w:r>
        <w:r>
          <w:rPr>
            <w:rFonts w:ascii="Arial" w:hAnsi="Arial" w:cs="Arial"/>
            <w:noProof/>
            <w:sz w:val="16"/>
            <w:szCs w:val="16"/>
          </w:rPr>
          <w:t>6</w:t>
        </w:r>
      </w:sdtContent>
    </w:sdt>
  </w:p>
  <w:tbl>
    <w:tblPr>
      <w:tblW w:w="9864" w:type="dxa"/>
      <w:jc w:val="center"/>
      <w:tblLayout w:type="fixed"/>
      <w:tblCellMar>
        <w:left w:w="71" w:type="dxa"/>
        <w:right w:w="71" w:type="dxa"/>
      </w:tblCellMar>
      <w:tblLook w:val="0000" w:firstRow="0" w:lastRow="0" w:firstColumn="0" w:lastColumn="0" w:noHBand="0" w:noVBand="0"/>
    </w:tblPr>
    <w:tblGrid>
      <w:gridCol w:w="2624"/>
      <w:gridCol w:w="7240"/>
    </w:tblGrid>
    <w:tr w:rsidR="00F525A6" w:rsidRPr="00747CC0" w14:paraId="64041716" w14:textId="77777777" w:rsidTr="00560EE7">
      <w:trPr>
        <w:trHeight w:val="468"/>
        <w:jc w:val="center"/>
      </w:trPr>
      <w:tc>
        <w:tcPr>
          <w:tcW w:w="2624" w:type="dxa"/>
          <w:tcBorders>
            <w:top w:val="single" w:sz="12" w:space="0" w:color="auto"/>
          </w:tcBorders>
        </w:tcPr>
        <w:p w14:paraId="08795A1E" w14:textId="77777777" w:rsidR="0088375F" w:rsidRPr="00747CC0" w:rsidRDefault="00000000" w:rsidP="00560EE7">
          <w:pPr>
            <w:keepNext/>
            <w:keepLines/>
            <w:spacing w:before="40" w:after="0"/>
            <w:rPr>
              <w:rFonts w:ascii="Arial" w:hAnsi="Arial" w:cs="Arial"/>
              <w:b/>
              <w:i/>
              <w:szCs w:val="16"/>
              <w:lang w:val="fr-FR"/>
            </w:rPr>
          </w:pPr>
          <w:r>
            <w:rPr>
              <w:rFonts w:ascii="Arial" w:hAnsi="Arial" w:cs="Arial"/>
              <w:b/>
              <w:i/>
              <w:szCs w:val="16"/>
              <w:lang w:val="fr-FR"/>
            </w:rPr>
            <w:t xml:space="preserve">Private &amp; </w:t>
          </w:r>
          <w:r w:rsidRPr="00747CC0">
            <w:rPr>
              <w:rFonts w:ascii="Arial" w:hAnsi="Arial" w:cs="Arial"/>
              <w:b/>
              <w:i/>
              <w:szCs w:val="16"/>
              <w:lang w:val="fr-FR"/>
            </w:rPr>
            <w:t>Confidential</w:t>
          </w:r>
        </w:p>
      </w:tc>
      <w:tc>
        <w:tcPr>
          <w:tcW w:w="7240" w:type="dxa"/>
          <w:tcBorders>
            <w:top w:val="single" w:sz="12" w:space="0" w:color="auto"/>
          </w:tcBorders>
        </w:tcPr>
        <w:p w14:paraId="3282EE7E" w14:textId="77777777" w:rsidR="0088375F" w:rsidRPr="00747CC0" w:rsidRDefault="00000000" w:rsidP="00560EE7">
          <w:pPr>
            <w:keepNext/>
            <w:keepLines/>
            <w:spacing w:before="40"/>
            <w:jc w:val="right"/>
            <w:rPr>
              <w:rFonts w:ascii="Arial" w:hAnsi="Arial" w:cs="Arial"/>
              <w:sz w:val="16"/>
              <w:szCs w:val="16"/>
            </w:rPr>
          </w:pPr>
          <w:r>
            <w:rPr>
              <w:rFonts w:ascii="Arial" w:hAnsi="Arial" w:cs="Arial"/>
              <w:sz w:val="20"/>
              <w:szCs w:val="16"/>
            </w:rPr>
            <w:t>Request for Proposal</w:t>
          </w:r>
        </w:p>
      </w:tc>
    </w:tr>
  </w:tbl>
  <w:p w14:paraId="0BF6937E" w14:textId="77777777" w:rsidR="0088375F" w:rsidRDefault="0088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CED9" w14:textId="77777777" w:rsidR="0054334F" w:rsidRDefault="0054334F">
      <w:pPr>
        <w:spacing w:after="0" w:line="240" w:lineRule="auto"/>
      </w:pPr>
      <w:r>
        <w:separator/>
      </w:r>
    </w:p>
  </w:footnote>
  <w:footnote w:type="continuationSeparator" w:id="0">
    <w:p w14:paraId="4D96420C" w14:textId="77777777" w:rsidR="0054334F" w:rsidRDefault="00543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6" w:type="dxa"/>
      <w:jc w:val="center"/>
      <w:tblBorders>
        <w:top w:val="double" w:sz="6" w:space="0" w:color="auto"/>
        <w:left w:val="double" w:sz="6" w:space="0" w:color="auto"/>
        <w:bottom w:val="double" w:sz="6" w:space="0" w:color="auto"/>
        <w:right w:val="double" w:sz="6" w:space="0" w:color="auto"/>
        <w:insideV w:val="dotted" w:sz="4" w:space="0" w:color="auto"/>
      </w:tblBorders>
      <w:tblLayout w:type="fixed"/>
      <w:tblCellMar>
        <w:left w:w="71" w:type="dxa"/>
        <w:right w:w="71" w:type="dxa"/>
      </w:tblCellMar>
      <w:tblLook w:val="0000" w:firstRow="0" w:lastRow="0" w:firstColumn="0" w:lastColumn="0" w:noHBand="0" w:noVBand="0"/>
    </w:tblPr>
    <w:tblGrid>
      <w:gridCol w:w="162"/>
      <w:gridCol w:w="7316"/>
      <w:gridCol w:w="2328"/>
    </w:tblGrid>
    <w:tr w:rsidR="00F525A6" w:rsidRPr="00672EFE" w14:paraId="0373711A" w14:textId="77777777" w:rsidTr="00560EE7">
      <w:trPr>
        <w:cantSplit/>
        <w:trHeight w:val="991"/>
        <w:jc w:val="center"/>
      </w:trPr>
      <w:tc>
        <w:tcPr>
          <w:tcW w:w="162" w:type="dxa"/>
          <w:tcBorders>
            <w:right w:val="nil"/>
          </w:tcBorders>
        </w:tcPr>
        <w:p w14:paraId="6EF08897" w14:textId="77777777" w:rsidR="0088375F" w:rsidRPr="00672EFE" w:rsidRDefault="0088375F" w:rsidP="00672EFE">
          <w:pPr>
            <w:pStyle w:val="Header"/>
            <w:rPr>
              <w:b/>
            </w:rPr>
          </w:pPr>
        </w:p>
      </w:tc>
      <w:tc>
        <w:tcPr>
          <w:tcW w:w="7316" w:type="dxa"/>
          <w:tcBorders>
            <w:top w:val="double" w:sz="6" w:space="0" w:color="auto"/>
            <w:left w:val="nil"/>
          </w:tcBorders>
          <w:vAlign w:val="center"/>
        </w:tcPr>
        <w:p w14:paraId="1CB50923" w14:textId="77777777" w:rsidR="0088375F" w:rsidRPr="00AC5134" w:rsidRDefault="00000000" w:rsidP="00672EFE">
          <w:pPr>
            <w:pStyle w:val="Header"/>
            <w:rPr>
              <w:rFonts w:ascii="Franklin Gothic Medium" w:hAnsi="Franklin Gothic Medium"/>
              <w:b/>
            </w:rPr>
          </w:pPr>
          <w:r w:rsidRPr="00AC5134">
            <w:rPr>
              <w:rFonts w:ascii="Franklin Gothic Medium" w:hAnsi="Franklin Gothic Medium"/>
              <w:b/>
            </w:rPr>
            <w:t>INSTITUT KEUSAHAWANAN NEGARA BERHAD</w:t>
          </w:r>
        </w:p>
        <w:p w14:paraId="682C35FD" w14:textId="5F472141" w:rsidR="0088375F" w:rsidRPr="00672EFE" w:rsidRDefault="00000000" w:rsidP="00CA78EF">
          <w:pPr>
            <w:pStyle w:val="Header"/>
          </w:pPr>
          <w:r w:rsidRPr="00AC5134">
            <w:rPr>
              <w:rFonts w:ascii="Franklin Gothic Medium" w:hAnsi="Franklin Gothic Medium"/>
            </w:rPr>
            <w:t xml:space="preserve">Request for Proposal (RFP) </w:t>
          </w:r>
          <w:r w:rsidR="00E401E2">
            <w:rPr>
              <w:rFonts w:ascii="Franklin Gothic Medium" w:hAnsi="Franklin Gothic Medium"/>
            </w:rPr>
            <w:t>of Vendor for Development of BANGKIT Keusahawanan Sosial 2026</w:t>
          </w:r>
        </w:p>
      </w:tc>
      <w:tc>
        <w:tcPr>
          <w:tcW w:w="2328" w:type="dxa"/>
          <w:vAlign w:val="center"/>
        </w:tcPr>
        <w:p w14:paraId="0320268C" w14:textId="77777777" w:rsidR="0088375F" w:rsidRPr="00672EFE" w:rsidRDefault="00000000" w:rsidP="00672EFE">
          <w:pPr>
            <w:pStyle w:val="Header"/>
          </w:pPr>
          <w:r w:rsidRPr="00E5105A">
            <w:rPr>
              <w:noProof/>
              <w:lang w:val="en-US"/>
            </w:rPr>
            <w:drawing>
              <wp:inline distT="0" distB="0" distL="0" distR="0" wp14:anchorId="41E4F3E3" wp14:editId="076D2A41">
                <wp:extent cx="1342847" cy="500114"/>
                <wp:effectExtent l="0" t="0" r="0" b="0"/>
                <wp:docPr id="2" name="Picture 2" descr="C:\Users\INSKEN NORA\AppData\Local\Microsoft\Windows\Temporary Internet Files\Content.Outlook\ED2KJ16P\INSKEN (BLUE BORDER) - RGB 2-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KEN NORA\AppData\Local\Microsoft\Windows\Temporary Internet Files\Content.Outlook\ED2KJ16P\INSKEN (BLUE BORDER) - RGB 2-01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503" cy="502221"/>
                        </a:xfrm>
                        <a:prstGeom prst="rect">
                          <a:avLst/>
                        </a:prstGeom>
                        <a:noFill/>
                        <a:ln>
                          <a:noFill/>
                        </a:ln>
                      </pic:spPr>
                    </pic:pic>
                  </a:graphicData>
                </a:graphic>
              </wp:inline>
            </w:drawing>
          </w:r>
        </w:p>
      </w:tc>
    </w:tr>
  </w:tbl>
  <w:p w14:paraId="7EC69450" w14:textId="77777777" w:rsidR="0088375F" w:rsidRDefault="00883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8CB"/>
    <w:multiLevelType w:val="hybridMultilevel"/>
    <w:tmpl w:val="F022EA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9C33D77"/>
    <w:multiLevelType w:val="hybridMultilevel"/>
    <w:tmpl w:val="826831CE"/>
    <w:lvl w:ilvl="0" w:tplc="216EE012">
      <w:start w:val="1"/>
      <w:numFmt w:val="bullet"/>
      <w:lvlText w:val="•"/>
      <w:lvlJc w:val="left"/>
      <w:pPr>
        <w:tabs>
          <w:tab w:val="num" w:pos="720"/>
        </w:tabs>
        <w:ind w:left="720" w:hanging="360"/>
      </w:pPr>
      <w:rPr>
        <w:rFonts w:ascii="Arial" w:hAnsi="Arial" w:hint="default"/>
      </w:rPr>
    </w:lvl>
    <w:lvl w:ilvl="1" w:tplc="93281014" w:tentative="1">
      <w:start w:val="1"/>
      <w:numFmt w:val="bullet"/>
      <w:lvlText w:val="•"/>
      <w:lvlJc w:val="left"/>
      <w:pPr>
        <w:tabs>
          <w:tab w:val="num" w:pos="1440"/>
        </w:tabs>
        <w:ind w:left="1440" w:hanging="360"/>
      </w:pPr>
      <w:rPr>
        <w:rFonts w:ascii="Arial" w:hAnsi="Arial" w:hint="default"/>
      </w:rPr>
    </w:lvl>
    <w:lvl w:ilvl="2" w:tplc="44A84F0C" w:tentative="1">
      <w:start w:val="1"/>
      <w:numFmt w:val="bullet"/>
      <w:lvlText w:val="•"/>
      <w:lvlJc w:val="left"/>
      <w:pPr>
        <w:tabs>
          <w:tab w:val="num" w:pos="2160"/>
        </w:tabs>
        <w:ind w:left="2160" w:hanging="360"/>
      </w:pPr>
      <w:rPr>
        <w:rFonts w:ascii="Arial" w:hAnsi="Arial" w:hint="default"/>
      </w:rPr>
    </w:lvl>
    <w:lvl w:ilvl="3" w:tplc="10E6BF6E" w:tentative="1">
      <w:start w:val="1"/>
      <w:numFmt w:val="bullet"/>
      <w:lvlText w:val="•"/>
      <w:lvlJc w:val="left"/>
      <w:pPr>
        <w:tabs>
          <w:tab w:val="num" w:pos="2880"/>
        </w:tabs>
        <w:ind w:left="2880" w:hanging="360"/>
      </w:pPr>
      <w:rPr>
        <w:rFonts w:ascii="Arial" w:hAnsi="Arial" w:hint="default"/>
      </w:rPr>
    </w:lvl>
    <w:lvl w:ilvl="4" w:tplc="5EA2E092" w:tentative="1">
      <w:start w:val="1"/>
      <w:numFmt w:val="bullet"/>
      <w:lvlText w:val="•"/>
      <w:lvlJc w:val="left"/>
      <w:pPr>
        <w:tabs>
          <w:tab w:val="num" w:pos="3600"/>
        </w:tabs>
        <w:ind w:left="3600" w:hanging="360"/>
      </w:pPr>
      <w:rPr>
        <w:rFonts w:ascii="Arial" w:hAnsi="Arial" w:hint="default"/>
      </w:rPr>
    </w:lvl>
    <w:lvl w:ilvl="5" w:tplc="CFA6B862" w:tentative="1">
      <w:start w:val="1"/>
      <w:numFmt w:val="bullet"/>
      <w:lvlText w:val="•"/>
      <w:lvlJc w:val="left"/>
      <w:pPr>
        <w:tabs>
          <w:tab w:val="num" w:pos="4320"/>
        </w:tabs>
        <w:ind w:left="4320" w:hanging="360"/>
      </w:pPr>
      <w:rPr>
        <w:rFonts w:ascii="Arial" w:hAnsi="Arial" w:hint="default"/>
      </w:rPr>
    </w:lvl>
    <w:lvl w:ilvl="6" w:tplc="3F62E9DA" w:tentative="1">
      <w:start w:val="1"/>
      <w:numFmt w:val="bullet"/>
      <w:lvlText w:val="•"/>
      <w:lvlJc w:val="left"/>
      <w:pPr>
        <w:tabs>
          <w:tab w:val="num" w:pos="5040"/>
        </w:tabs>
        <w:ind w:left="5040" w:hanging="360"/>
      </w:pPr>
      <w:rPr>
        <w:rFonts w:ascii="Arial" w:hAnsi="Arial" w:hint="default"/>
      </w:rPr>
    </w:lvl>
    <w:lvl w:ilvl="7" w:tplc="E208EE7C" w:tentative="1">
      <w:start w:val="1"/>
      <w:numFmt w:val="bullet"/>
      <w:lvlText w:val="•"/>
      <w:lvlJc w:val="left"/>
      <w:pPr>
        <w:tabs>
          <w:tab w:val="num" w:pos="5760"/>
        </w:tabs>
        <w:ind w:left="5760" w:hanging="360"/>
      </w:pPr>
      <w:rPr>
        <w:rFonts w:ascii="Arial" w:hAnsi="Arial" w:hint="default"/>
      </w:rPr>
    </w:lvl>
    <w:lvl w:ilvl="8" w:tplc="AF1444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247E49"/>
    <w:multiLevelType w:val="hybridMultilevel"/>
    <w:tmpl w:val="19683080"/>
    <w:lvl w:ilvl="0" w:tplc="D3260DEA">
      <w:start w:val="1"/>
      <w:numFmt w:val="low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04E264D"/>
    <w:multiLevelType w:val="hybridMultilevel"/>
    <w:tmpl w:val="1C74CFBE"/>
    <w:lvl w:ilvl="0" w:tplc="4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452E8"/>
    <w:multiLevelType w:val="hybridMultilevel"/>
    <w:tmpl w:val="BC7EBC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0C46ED6"/>
    <w:multiLevelType w:val="hybridMultilevel"/>
    <w:tmpl w:val="A90012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1F62DB7"/>
    <w:multiLevelType w:val="hybridMultilevel"/>
    <w:tmpl w:val="C160FF5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20F6C6D"/>
    <w:multiLevelType w:val="hybridMultilevel"/>
    <w:tmpl w:val="1A3A9148"/>
    <w:lvl w:ilvl="0" w:tplc="6C2E97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F0290"/>
    <w:multiLevelType w:val="hybridMultilevel"/>
    <w:tmpl w:val="3222C6E8"/>
    <w:lvl w:ilvl="0" w:tplc="FFFFFFFF">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520E54"/>
    <w:multiLevelType w:val="multilevel"/>
    <w:tmpl w:val="CEB233DA"/>
    <w:lvl w:ilvl="0">
      <w:start w:val="1"/>
      <w:numFmt w:val="decimal"/>
      <w:lvlText w:val="%1."/>
      <w:lvlJc w:val="left"/>
      <w:pPr>
        <w:ind w:left="516" w:hanging="375"/>
      </w:pPr>
      <w:rPr>
        <w:rFonts w:hint="default"/>
        <w:b/>
      </w:rPr>
    </w:lvl>
    <w:lvl w:ilvl="1">
      <w:start w:val="1"/>
      <w:numFmt w:val="decimal"/>
      <w:isLgl/>
      <w:lvlText w:val="%1.%2"/>
      <w:lvlJc w:val="left"/>
      <w:pPr>
        <w:ind w:left="114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929" w:hanging="1800"/>
      </w:pPr>
      <w:rPr>
        <w:rFonts w:hint="default"/>
      </w:rPr>
    </w:lvl>
    <w:lvl w:ilvl="8">
      <w:start w:val="1"/>
      <w:numFmt w:val="decimal"/>
      <w:isLgl/>
      <w:lvlText w:val="%1.%2.%3.%4.%5.%6.%7.%8.%9"/>
      <w:lvlJc w:val="left"/>
      <w:pPr>
        <w:ind w:left="4213" w:hanging="1800"/>
      </w:pPr>
      <w:rPr>
        <w:rFonts w:hint="default"/>
      </w:rPr>
    </w:lvl>
  </w:abstractNum>
  <w:abstractNum w:abstractNumId="10" w15:restartNumberingAfterBreak="0">
    <w:nsid w:val="1C0B025C"/>
    <w:multiLevelType w:val="hybridMultilevel"/>
    <w:tmpl w:val="3222C6E8"/>
    <w:lvl w:ilvl="0" w:tplc="FFFFFFFF">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675985"/>
    <w:multiLevelType w:val="hybridMultilevel"/>
    <w:tmpl w:val="9B9E8E62"/>
    <w:lvl w:ilvl="0" w:tplc="2ADC8AA0">
      <w:start w:val="1"/>
      <w:numFmt w:val="lowerLetter"/>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2" w15:restartNumberingAfterBreak="0">
    <w:nsid w:val="31DA3BCC"/>
    <w:multiLevelType w:val="hybridMultilevel"/>
    <w:tmpl w:val="3222C6E8"/>
    <w:lvl w:ilvl="0" w:tplc="5BA08570">
      <w:start w:val="1"/>
      <w:numFmt w:val="lowerRoman"/>
      <w:lvlText w:val="%1."/>
      <w:lvlJc w:val="righ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A410A8D"/>
    <w:multiLevelType w:val="hybridMultilevel"/>
    <w:tmpl w:val="02A82F3C"/>
    <w:lvl w:ilvl="0" w:tplc="44090001">
      <w:start w:val="1"/>
      <w:numFmt w:val="bullet"/>
      <w:lvlText w:val=""/>
      <w:lvlJc w:val="left"/>
      <w:pPr>
        <w:ind w:left="0" w:hanging="360"/>
      </w:pPr>
      <w:rPr>
        <w:rFonts w:ascii="Symbol" w:hAnsi="Symbol" w:hint="default"/>
      </w:rPr>
    </w:lvl>
    <w:lvl w:ilvl="1" w:tplc="44090003" w:tentative="1">
      <w:start w:val="1"/>
      <w:numFmt w:val="bullet"/>
      <w:lvlText w:val="o"/>
      <w:lvlJc w:val="left"/>
      <w:pPr>
        <w:ind w:left="720" w:hanging="360"/>
      </w:pPr>
      <w:rPr>
        <w:rFonts w:ascii="Courier New" w:hAnsi="Courier New" w:cs="Courier New" w:hint="default"/>
      </w:rPr>
    </w:lvl>
    <w:lvl w:ilvl="2" w:tplc="44090005" w:tentative="1">
      <w:start w:val="1"/>
      <w:numFmt w:val="bullet"/>
      <w:lvlText w:val=""/>
      <w:lvlJc w:val="left"/>
      <w:pPr>
        <w:ind w:left="1440" w:hanging="360"/>
      </w:pPr>
      <w:rPr>
        <w:rFonts w:ascii="Wingdings" w:hAnsi="Wingdings" w:hint="default"/>
      </w:rPr>
    </w:lvl>
    <w:lvl w:ilvl="3" w:tplc="44090001" w:tentative="1">
      <w:start w:val="1"/>
      <w:numFmt w:val="bullet"/>
      <w:lvlText w:val=""/>
      <w:lvlJc w:val="left"/>
      <w:pPr>
        <w:ind w:left="2160" w:hanging="360"/>
      </w:pPr>
      <w:rPr>
        <w:rFonts w:ascii="Symbol" w:hAnsi="Symbol" w:hint="default"/>
      </w:rPr>
    </w:lvl>
    <w:lvl w:ilvl="4" w:tplc="44090003" w:tentative="1">
      <w:start w:val="1"/>
      <w:numFmt w:val="bullet"/>
      <w:lvlText w:val="o"/>
      <w:lvlJc w:val="left"/>
      <w:pPr>
        <w:ind w:left="2880" w:hanging="360"/>
      </w:pPr>
      <w:rPr>
        <w:rFonts w:ascii="Courier New" w:hAnsi="Courier New" w:cs="Courier New" w:hint="default"/>
      </w:rPr>
    </w:lvl>
    <w:lvl w:ilvl="5" w:tplc="44090005" w:tentative="1">
      <w:start w:val="1"/>
      <w:numFmt w:val="bullet"/>
      <w:lvlText w:val=""/>
      <w:lvlJc w:val="left"/>
      <w:pPr>
        <w:ind w:left="3600" w:hanging="360"/>
      </w:pPr>
      <w:rPr>
        <w:rFonts w:ascii="Wingdings" w:hAnsi="Wingdings" w:hint="default"/>
      </w:rPr>
    </w:lvl>
    <w:lvl w:ilvl="6" w:tplc="44090001" w:tentative="1">
      <w:start w:val="1"/>
      <w:numFmt w:val="bullet"/>
      <w:lvlText w:val=""/>
      <w:lvlJc w:val="left"/>
      <w:pPr>
        <w:ind w:left="4320" w:hanging="360"/>
      </w:pPr>
      <w:rPr>
        <w:rFonts w:ascii="Symbol" w:hAnsi="Symbol" w:hint="default"/>
      </w:rPr>
    </w:lvl>
    <w:lvl w:ilvl="7" w:tplc="44090003" w:tentative="1">
      <w:start w:val="1"/>
      <w:numFmt w:val="bullet"/>
      <w:lvlText w:val="o"/>
      <w:lvlJc w:val="left"/>
      <w:pPr>
        <w:ind w:left="5040" w:hanging="360"/>
      </w:pPr>
      <w:rPr>
        <w:rFonts w:ascii="Courier New" w:hAnsi="Courier New" w:cs="Courier New" w:hint="default"/>
      </w:rPr>
    </w:lvl>
    <w:lvl w:ilvl="8" w:tplc="44090005" w:tentative="1">
      <w:start w:val="1"/>
      <w:numFmt w:val="bullet"/>
      <w:lvlText w:val=""/>
      <w:lvlJc w:val="left"/>
      <w:pPr>
        <w:ind w:left="5760" w:hanging="360"/>
      </w:pPr>
      <w:rPr>
        <w:rFonts w:ascii="Wingdings" w:hAnsi="Wingdings" w:hint="default"/>
      </w:rPr>
    </w:lvl>
  </w:abstractNum>
  <w:abstractNum w:abstractNumId="14" w15:restartNumberingAfterBreak="0">
    <w:nsid w:val="3B8D5F3D"/>
    <w:multiLevelType w:val="hybridMultilevel"/>
    <w:tmpl w:val="FA508E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D093965"/>
    <w:multiLevelType w:val="hybridMultilevel"/>
    <w:tmpl w:val="0C3EF0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3FDF15B1"/>
    <w:multiLevelType w:val="hybridMultilevel"/>
    <w:tmpl w:val="9AC4C0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47EA2E4D"/>
    <w:multiLevelType w:val="hybridMultilevel"/>
    <w:tmpl w:val="1BC471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EB717B1"/>
    <w:multiLevelType w:val="hybridMultilevel"/>
    <w:tmpl w:val="3926EEE4"/>
    <w:lvl w:ilvl="0" w:tplc="44090001">
      <w:start w:val="1"/>
      <w:numFmt w:val="bullet"/>
      <w:lvlText w:val=""/>
      <w:lvlJc w:val="left"/>
      <w:pPr>
        <w:ind w:left="1146" w:hanging="360"/>
      </w:pPr>
      <w:rPr>
        <w:rFonts w:ascii="Symbol" w:hAnsi="Symbol"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19" w15:restartNumberingAfterBreak="0">
    <w:nsid w:val="5ADB4620"/>
    <w:multiLevelType w:val="hybridMultilevel"/>
    <w:tmpl w:val="0F2C6BA0"/>
    <w:lvl w:ilvl="0" w:tplc="BCFC80A8">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E1A58BE"/>
    <w:multiLevelType w:val="hybridMultilevel"/>
    <w:tmpl w:val="6FF0A95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5F8D769B"/>
    <w:multiLevelType w:val="hybridMultilevel"/>
    <w:tmpl w:val="F85EC874"/>
    <w:lvl w:ilvl="0" w:tplc="01D8F38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E271114"/>
    <w:multiLevelType w:val="hybridMultilevel"/>
    <w:tmpl w:val="9DC65B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71562E0D"/>
    <w:multiLevelType w:val="hybridMultilevel"/>
    <w:tmpl w:val="E892ADB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72352388"/>
    <w:multiLevelType w:val="hybridMultilevel"/>
    <w:tmpl w:val="12BCFC76"/>
    <w:lvl w:ilvl="0" w:tplc="A608F8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B062B"/>
    <w:multiLevelType w:val="multilevel"/>
    <w:tmpl w:val="5F6AD9DA"/>
    <w:lvl w:ilvl="0">
      <w:start w:val="10"/>
      <w:numFmt w:val="decimal"/>
      <w:lvlText w:val="%1"/>
      <w:lvlJc w:val="left"/>
      <w:pPr>
        <w:ind w:left="525" w:hanging="525"/>
      </w:pPr>
      <w:rPr>
        <w:rFonts w:hint="default"/>
      </w:rPr>
    </w:lvl>
    <w:lvl w:ilvl="1">
      <w:start w:val="1"/>
      <w:numFmt w:val="decimal"/>
      <w:lvlText w:val="%1.%2"/>
      <w:lvlJc w:val="left"/>
      <w:pPr>
        <w:ind w:left="1245" w:hanging="525"/>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5371D36"/>
    <w:multiLevelType w:val="hybridMultilevel"/>
    <w:tmpl w:val="3222C6E8"/>
    <w:lvl w:ilvl="0" w:tplc="FFFFFFFF">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6155B4"/>
    <w:multiLevelType w:val="hybridMultilevel"/>
    <w:tmpl w:val="3294AB2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FE13103"/>
    <w:multiLevelType w:val="multilevel"/>
    <w:tmpl w:val="CA2A39C0"/>
    <w:lvl w:ilvl="0">
      <w:start w:val="12"/>
      <w:numFmt w:val="decimal"/>
      <w:lvlText w:val="%1"/>
      <w:lvlJc w:val="left"/>
      <w:pPr>
        <w:ind w:left="495" w:hanging="495"/>
      </w:pPr>
      <w:rPr>
        <w:rFonts w:hint="default"/>
      </w:rPr>
    </w:lvl>
    <w:lvl w:ilvl="1">
      <w:start w:val="1"/>
      <w:numFmt w:val="decimal"/>
      <w:lvlText w:val="%1.%2"/>
      <w:lvlJc w:val="left"/>
      <w:pPr>
        <w:ind w:left="1062" w:hanging="49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1472866139">
    <w:abstractNumId w:val="9"/>
  </w:num>
  <w:num w:numId="2" w16cid:durableId="542639249">
    <w:abstractNumId w:val="7"/>
  </w:num>
  <w:num w:numId="3" w16cid:durableId="1396390032">
    <w:abstractNumId w:val="2"/>
  </w:num>
  <w:num w:numId="4" w16cid:durableId="167529024">
    <w:abstractNumId w:val="3"/>
  </w:num>
  <w:num w:numId="5" w16cid:durableId="2089185280">
    <w:abstractNumId w:val="24"/>
  </w:num>
  <w:num w:numId="6" w16cid:durableId="923950754">
    <w:abstractNumId w:val="1"/>
  </w:num>
  <w:num w:numId="7" w16cid:durableId="48723316">
    <w:abstractNumId w:val="25"/>
  </w:num>
  <w:num w:numId="8" w16cid:durableId="1635985784">
    <w:abstractNumId w:val="28"/>
  </w:num>
  <w:num w:numId="9" w16cid:durableId="1464543109">
    <w:abstractNumId w:val="11"/>
  </w:num>
  <w:num w:numId="10" w16cid:durableId="1008557050">
    <w:abstractNumId w:val="18"/>
  </w:num>
  <w:num w:numId="11" w16cid:durableId="1611354017">
    <w:abstractNumId w:val="5"/>
  </w:num>
  <w:num w:numId="12" w16cid:durableId="612592621">
    <w:abstractNumId w:val="13"/>
  </w:num>
  <w:num w:numId="13" w16cid:durableId="1975326975">
    <w:abstractNumId w:val="6"/>
  </w:num>
  <w:num w:numId="14" w16cid:durableId="1633562275">
    <w:abstractNumId w:val="19"/>
  </w:num>
  <w:num w:numId="15" w16cid:durableId="670983668">
    <w:abstractNumId w:val="21"/>
  </w:num>
  <w:num w:numId="16" w16cid:durableId="604193602">
    <w:abstractNumId w:val="22"/>
  </w:num>
  <w:num w:numId="17" w16cid:durableId="103382329">
    <w:abstractNumId w:val="14"/>
  </w:num>
  <w:num w:numId="18" w16cid:durableId="1424837996">
    <w:abstractNumId w:val="20"/>
  </w:num>
  <w:num w:numId="19" w16cid:durableId="1523083614">
    <w:abstractNumId w:val="0"/>
  </w:num>
  <w:num w:numId="20" w16cid:durableId="789855540">
    <w:abstractNumId w:val="16"/>
  </w:num>
  <w:num w:numId="21" w16cid:durableId="1843349141">
    <w:abstractNumId w:val="27"/>
  </w:num>
  <w:num w:numId="22" w16cid:durableId="557474429">
    <w:abstractNumId w:val="12"/>
  </w:num>
  <w:num w:numId="23" w16cid:durableId="942806195">
    <w:abstractNumId w:val="10"/>
  </w:num>
  <w:num w:numId="24" w16cid:durableId="2010869233">
    <w:abstractNumId w:val="4"/>
  </w:num>
  <w:num w:numId="25" w16cid:durableId="830609251">
    <w:abstractNumId w:val="23"/>
  </w:num>
  <w:num w:numId="26" w16cid:durableId="1589657613">
    <w:abstractNumId w:val="26"/>
  </w:num>
  <w:num w:numId="27" w16cid:durableId="254828330">
    <w:abstractNumId w:val="8"/>
  </w:num>
  <w:num w:numId="28" w16cid:durableId="1818916162">
    <w:abstractNumId w:val="15"/>
  </w:num>
  <w:num w:numId="29" w16cid:durableId="1774277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84"/>
    <w:rsid w:val="00083F86"/>
    <w:rsid w:val="000A5D7D"/>
    <w:rsid w:val="001142D1"/>
    <w:rsid w:val="00161EC8"/>
    <w:rsid w:val="00170772"/>
    <w:rsid w:val="001C21C7"/>
    <w:rsid w:val="002C40C7"/>
    <w:rsid w:val="003B5DFF"/>
    <w:rsid w:val="003C3390"/>
    <w:rsid w:val="00407423"/>
    <w:rsid w:val="004620AD"/>
    <w:rsid w:val="00527B3A"/>
    <w:rsid w:val="0054334F"/>
    <w:rsid w:val="00556624"/>
    <w:rsid w:val="005E6842"/>
    <w:rsid w:val="005F2374"/>
    <w:rsid w:val="00612284"/>
    <w:rsid w:val="006149FE"/>
    <w:rsid w:val="006D475E"/>
    <w:rsid w:val="0070612E"/>
    <w:rsid w:val="00756000"/>
    <w:rsid w:val="007939CF"/>
    <w:rsid w:val="00793AA0"/>
    <w:rsid w:val="007B6EA6"/>
    <w:rsid w:val="0088375F"/>
    <w:rsid w:val="008A7F98"/>
    <w:rsid w:val="009C6C61"/>
    <w:rsid w:val="00A23733"/>
    <w:rsid w:val="00A26733"/>
    <w:rsid w:val="00A7797C"/>
    <w:rsid w:val="00AE0AFE"/>
    <w:rsid w:val="00AE73B1"/>
    <w:rsid w:val="00B8065F"/>
    <w:rsid w:val="00C252A8"/>
    <w:rsid w:val="00C36534"/>
    <w:rsid w:val="00C51E4A"/>
    <w:rsid w:val="00C60FE4"/>
    <w:rsid w:val="00D11236"/>
    <w:rsid w:val="00D50FBB"/>
    <w:rsid w:val="00DC2AFA"/>
    <w:rsid w:val="00E255B1"/>
    <w:rsid w:val="00E401E2"/>
    <w:rsid w:val="00E56757"/>
    <w:rsid w:val="00ED62D8"/>
    <w:rsid w:val="00F36B93"/>
    <w:rsid w:val="00F40EE5"/>
    <w:rsid w:val="00F74438"/>
    <w:rsid w:val="00F9792C"/>
    <w:rsid w:val="00FD5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550D"/>
  <w15:chartTrackingRefBased/>
  <w15:docId w15:val="{201C712C-BF6A-4DD4-9D82-12ACA948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28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284"/>
    <w:pPr>
      <w:ind w:left="720"/>
      <w:contextualSpacing/>
    </w:pPr>
  </w:style>
  <w:style w:type="paragraph" w:styleId="Header">
    <w:name w:val="header"/>
    <w:basedOn w:val="Normal"/>
    <w:link w:val="HeaderChar"/>
    <w:uiPriority w:val="99"/>
    <w:unhideWhenUsed/>
    <w:rsid w:val="00612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284"/>
    <w:rPr>
      <w:lang w:val="en-GB"/>
    </w:rPr>
  </w:style>
  <w:style w:type="paragraph" w:styleId="Footer">
    <w:name w:val="footer"/>
    <w:basedOn w:val="Normal"/>
    <w:link w:val="FooterChar"/>
    <w:uiPriority w:val="99"/>
    <w:unhideWhenUsed/>
    <w:rsid w:val="00612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284"/>
    <w:rPr>
      <w:lang w:val="en-GB"/>
    </w:rPr>
  </w:style>
  <w:style w:type="table" w:styleId="TableGrid">
    <w:name w:val="Table Grid"/>
    <w:basedOn w:val="TableNormal"/>
    <w:uiPriority w:val="39"/>
    <w:rsid w:val="00612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2284"/>
    <w:rPr>
      <w:color w:val="0563C1" w:themeColor="hyperlink"/>
      <w:u w:val="single"/>
    </w:rPr>
  </w:style>
  <w:style w:type="paragraph" w:styleId="BalloonText">
    <w:name w:val="Balloon Text"/>
    <w:basedOn w:val="Normal"/>
    <w:link w:val="BalloonTextChar"/>
    <w:uiPriority w:val="99"/>
    <w:semiHidden/>
    <w:unhideWhenUsed/>
    <w:rsid w:val="00D50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FBB"/>
    <w:rPr>
      <w:rFonts w:ascii="Segoe UI" w:hAnsi="Segoe UI" w:cs="Segoe UI"/>
      <w:sz w:val="18"/>
      <w:szCs w:val="18"/>
      <w:lang w:val="en-GB"/>
    </w:rPr>
  </w:style>
  <w:style w:type="paragraph" w:styleId="BodyText">
    <w:name w:val="Body Text"/>
    <w:basedOn w:val="Normal"/>
    <w:link w:val="BodyTextChar"/>
    <w:uiPriority w:val="1"/>
    <w:qFormat/>
    <w:rsid w:val="00E401E2"/>
    <w:pPr>
      <w:widowControl w:val="0"/>
      <w:autoSpaceDE w:val="0"/>
      <w:autoSpaceDN w:val="0"/>
      <w:spacing w:after="0" w:line="240" w:lineRule="auto"/>
    </w:pPr>
    <w:rPr>
      <w:rFonts w:ascii="Franklin Gothic Medium" w:eastAsia="Franklin Gothic Medium" w:hAnsi="Franklin Gothic Medium" w:cs="Franklin Gothic Medium"/>
      <w:sz w:val="28"/>
      <w:szCs w:val="28"/>
      <w:lang w:val="en-US"/>
    </w:rPr>
  </w:style>
  <w:style w:type="character" w:customStyle="1" w:styleId="BodyTextChar">
    <w:name w:val="Body Text Char"/>
    <w:basedOn w:val="DefaultParagraphFont"/>
    <w:link w:val="BodyText"/>
    <w:uiPriority w:val="1"/>
    <w:rsid w:val="00E401E2"/>
    <w:rPr>
      <w:rFonts w:ascii="Franklin Gothic Medium" w:eastAsia="Franklin Gothic Medium" w:hAnsi="Franklin Gothic Medium" w:cs="Franklin Gothic Medium"/>
      <w:sz w:val="28"/>
      <w:szCs w:val="28"/>
    </w:rPr>
  </w:style>
  <w:style w:type="character" w:styleId="UnresolvedMention">
    <w:name w:val="Unresolved Mention"/>
    <w:basedOn w:val="DefaultParagraphFont"/>
    <w:uiPriority w:val="99"/>
    <w:semiHidden/>
    <w:unhideWhenUsed/>
    <w:rsid w:val="001C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fp@insken.gov.m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27C56-E852-40A8-BD32-016F67F2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4254</TotalTime>
  <Pages>9</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sufiyan</dc:creator>
  <cp:keywords/>
  <dc:description/>
  <cp:lastModifiedBy>Nurul Liana Irfan Binti Ramli</cp:lastModifiedBy>
  <cp:revision>21</cp:revision>
  <cp:lastPrinted>2026-02-09T08:51:00Z</cp:lastPrinted>
  <dcterms:created xsi:type="dcterms:W3CDTF">2020-07-10T01:34:00Z</dcterms:created>
  <dcterms:modified xsi:type="dcterms:W3CDTF">2026-02-09T08:51:00Z</dcterms:modified>
</cp:coreProperties>
</file>